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99D10" w14:textId="77777777" w:rsidR="009D4857" w:rsidRPr="008701BA" w:rsidRDefault="0061424F" w:rsidP="00552DE6">
      <w:pPr>
        <w:jc w:val="both"/>
        <w:rPr>
          <w:rFonts w:ascii="Arial" w:hAnsi="Arial" w:cs="Arial"/>
          <w:b/>
        </w:rPr>
      </w:pPr>
      <w:r>
        <w:rPr>
          <w:noProof/>
        </w:rPr>
        <w:drawing>
          <wp:anchor distT="0" distB="0" distL="114300" distR="114300" simplePos="0" relativeHeight="251658241" behindDoc="0" locked="0" layoutInCell="1" allowOverlap="1" wp14:anchorId="76A7999E" wp14:editId="16BD47B3">
            <wp:simplePos x="0" y="0"/>
            <wp:positionH relativeFrom="column">
              <wp:posOffset>3329305</wp:posOffset>
            </wp:positionH>
            <wp:positionV relativeFrom="paragraph">
              <wp:posOffset>-282575</wp:posOffset>
            </wp:positionV>
            <wp:extent cx="2319463" cy="847011"/>
            <wp:effectExtent l="0" t="0" r="508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19463" cy="847011"/>
                    </a:xfrm>
                    <a:prstGeom prst="rect">
                      <a:avLst/>
                    </a:prstGeom>
                  </pic:spPr>
                </pic:pic>
              </a:graphicData>
            </a:graphic>
            <wp14:sizeRelH relativeFrom="page">
              <wp14:pctWidth>0</wp14:pctWidth>
            </wp14:sizeRelH>
            <wp14:sizeRelV relativeFrom="page">
              <wp14:pctHeight>0</wp14:pctHeight>
            </wp14:sizeRelV>
          </wp:anchor>
        </w:drawing>
      </w:r>
    </w:p>
    <w:p w14:paraId="745B0E48" w14:textId="4186FDB8" w:rsidR="00714364" w:rsidRPr="003D3403" w:rsidRDefault="009A289A" w:rsidP="00552DE6">
      <w:pPr>
        <w:jc w:val="both"/>
        <w:rPr>
          <w:rFonts w:asciiTheme="minorHAnsi" w:hAnsiTheme="minorHAnsi" w:cs="Arial"/>
          <w:b/>
          <w:sz w:val="30"/>
          <w:szCs w:val="30"/>
        </w:rPr>
      </w:pPr>
      <w:r w:rsidRPr="003D3403">
        <w:rPr>
          <w:rFonts w:asciiTheme="minorHAnsi" w:hAnsiTheme="minorHAnsi" w:cs="Arial"/>
          <w:b/>
          <w:sz w:val="30"/>
          <w:szCs w:val="30"/>
        </w:rPr>
        <w:t>Passend Onderwijs</w:t>
      </w:r>
      <w:r w:rsidR="00714364" w:rsidRPr="003D3403">
        <w:rPr>
          <w:rFonts w:asciiTheme="minorHAnsi" w:hAnsiTheme="minorHAnsi" w:cs="Arial"/>
          <w:b/>
          <w:sz w:val="30"/>
          <w:szCs w:val="30"/>
        </w:rPr>
        <w:t xml:space="preserve"> binnen </w:t>
      </w:r>
      <w:proofErr w:type="spellStart"/>
      <w:r w:rsidR="00714364" w:rsidRPr="003D3403">
        <w:rPr>
          <w:rFonts w:asciiTheme="minorHAnsi" w:hAnsiTheme="minorHAnsi" w:cs="Arial"/>
          <w:b/>
          <w:sz w:val="30"/>
          <w:szCs w:val="30"/>
        </w:rPr>
        <w:t>ProCon</w:t>
      </w:r>
      <w:proofErr w:type="spellEnd"/>
    </w:p>
    <w:p w14:paraId="643FC516" w14:textId="77777777" w:rsidR="009D4857" w:rsidRPr="009A289A" w:rsidRDefault="009D4857" w:rsidP="00552DE6">
      <w:pPr>
        <w:jc w:val="both"/>
        <w:rPr>
          <w:rFonts w:asciiTheme="minorHAnsi" w:hAnsiTheme="minorHAnsi" w:cs="Arial"/>
          <w:b/>
          <w:sz w:val="22"/>
          <w:szCs w:val="22"/>
        </w:rPr>
      </w:pPr>
    </w:p>
    <w:p w14:paraId="7D78C12B" w14:textId="77777777" w:rsidR="008701BA" w:rsidRPr="009A289A" w:rsidRDefault="008701BA" w:rsidP="00552DE6">
      <w:pPr>
        <w:jc w:val="both"/>
        <w:rPr>
          <w:rFonts w:asciiTheme="minorHAnsi" w:hAnsiTheme="minorHAnsi" w:cs="Arial"/>
          <w:b/>
          <w:sz w:val="22"/>
          <w:szCs w:val="22"/>
        </w:rPr>
      </w:pPr>
    </w:p>
    <w:p w14:paraId="1C978935" w14:textId="77777777" w:rsidR="009D4857" w:rsidRPr="009A289A" w:rsidRDefault="009D4857" w:rsidP="00552DE6">
      <w:pPr>
        <w:jc w:val="both"/>
        <w:rPr>
          <w:rFonts w:asciiTheme="minorHAnsi" w:hAnsiTheme="minorHAnsi" w:cs="Arial"/>
          <w:b/>
          <w:sz w:val="22"/>
          <w:szCs w:val="22"/>
        </w:rPr>
      </w:pPr>
      <w:r w:rsidRPr="009A289A">
        <w:rPr>
          <w:rFonts w:asciiTheme="minorHAnsi" w:hAnsiTheme="minorHAnsi" w:cs="Arial"/>
          <w:b/>
          <w:sz w:val="22"/>
          <w:szCs w:val="22"/>
        </w:rPr>
        <w:t xml:space="preserve">Vastgesteld  </w:t>
      </w:r>
      <w:r w:rsidRPr="009A289A">
        <w:rPr>
          <w:rFonts w:asciiTheme="minorHAnsi" w:hAnsiTheme="minorHAnsi" w:cs="Arial"/>
          <w:b/>
          <w:sz w:val="22"/>
          <w:szCs w:val="22"/>
        </w:rPr>
        <w:tab/>
        <w:t>17-09-2014</w:t>
      </w:r>
    </w:p>
    <w:p w14:paraId="7C777005" w14:textId="67F02515" w:rsidR="009D4857" w:rsidRPr="009A289A" w:rsidRDefault="009D4857" w:rsidP="00552DE6">
      <w:pPr>
        <w:jc w:val="both"/>
        <w:rPr>
          <w:rFonts w:asciiTheme="minorHAnsi" w:hAnsiTheme="minorHAnsi" w:cs="Arial"/>
          <w:b/>
          <w:sz w:val="22"/>
          <w:szCs w:val="22"/>
        </w:rPr>
      </w:pPr>
      <w:r w:rsidRPr="009A289A">
        <w:rPr>
          <w:rFonts w:asciiTheme="minorHAnsi" w:hAnsiTheme="minorHAnsi" w:cs="Arial"/>
          <w:b/>
          <w:sz w:val="22"/>
          <w:szCs w:val="22"/>
        </w:rPr>
        <w:t>Revisie</w:t>
      </w:r>
      <w:r w:rsidRPr="009A289A">
        <w:rPr>
          <w:rFonts w:asciiTheme="minorHAnsi" w:hAnsiTheme="minorHAnsi" w:cs="Arial"/>
          <w:b/>
          <w:sz w:val="22"/>
          <w:szCs w:val="22"/>
        </w:rPr>
        <w:tab/>
      </w:r>
      <w:r w:rsidRPr="009A289A">
        <w:rPr>
          <w:rFonts w:asciiTheme="minorHAnsi" w:hAnsiTheme="minorHAnsi" w:cs="Arial"/>
          <w:b/>
          <w:sz w:val="22"/>
          <w:szCs w:val="22"/>
        </w:rPr>
        <w:tab/>
        <w:t>17-09-2018</w:t>
      </w:r>
    </w:p>
    <w:p w14:paraId="02CB763E" w14:textId="4D2A8085" w:rsidR="00F51572" w:rsidRPr="009A289A" w:rsidRDefault="00F51572" w:rsidP="00552DE6">
      <w:pPr>
        <w:jc w:val="both"/>
        <w:rPr>
          <w:rFonts w:asciiTheme="minorHAnsi" w:hAnsiTheme="minorHAnsi" w:cs="Arial"/>
          <w:b/>
          <w:sz w:val="22"/>
          <w:szCs w:val="22"/>
        </w:rPr>
      </w:pPr>
      <w:bookmarkStart w:id="0" w:name="_GoBack"/>
      <w:r w:rsidRPr="009A289A">
        <w:rPr>
          <w:rFonts w:asciiTheme="minorHAnsi" w:hAnsiTheme="minorHAnsi" w:cs="Arial"/>
          <w:b/>
          <w:sz w:val="22"/>
          <w:szCs w:val="22"/>
        </w:rPr>
        <w:t xml:space="preserve">Vastgesteld   </w:t>
      </w:r>
      <w:r w:rsidR="00896DE3">
        <w:rPr>
          <w:rFonts w:asciiTheme="minorHAnsi" w:hAnsiTheme="minorHAnsi" w:cs="Arial"/>
          <w:b/>
          <w:sz w:val="22"/>
          <w:szCs w:val="22"/>
        </w:rPr>
        <w:t xml:space="preserve">  </w:t>
      </w:r>
      <w:r w:rsidRPr="009A289A">
        <w:rPr>
          <w:rFonts w:asciiTheme="minorHAnsi" w:hAnsiTheme="minorHAnsi" w:cs="Arial"/>
          <w:b/>
          <w:sz w:val="22"/>
          <w:szCs w:val="22"/>
        </w:rPr>
        <w:t xml:space="preserve">  9-10-2018</w:t>
      </w:r>
    </w:p>
    <w:bookmarkEnd w:id="0"/>
    <w:p w14:paraId="30297018" w14:textId="49355791" w:rsidR="00F51572" w:rsidRPr="009A289A" w:rsidRDefault="00F51572" w:rsidP="00552DE6">
      <w:pPr>
        <w:jc w:val="both"/>
        <w:rPr>
          <w:rFonts w:asciiTheme="minorHAnsi" w:hAnsiTheme="minorHAnsi" w:cs="Arial"/>
          <w:b/>
          <w:sz w:val="22"/>
          <w:szCs w:val="22"/>
        </w:rPr>
      </w:pPr>
      <w:r w:rsidRPr="009A289A">
        <w:rPr>
          <w:rFonts w:asciiTheme="minorHAnsi" w:hAnsiTheme="minorHAnsi" w:cs="Arial"/>
          <w:b/>
          <w:sz w:val="22"/>
          <w:szCs w:val="22"/>
        </w:rPr>
        <w:t xml:space="preserve">Revisie          </w:t>
      </w:r>
      <w:r w:rsidR="00896DE3">
        <w:rPr>
          <w:rFonts w:asciiTheme="minorHAnsi" w:hAnsiTheme="minorHAnsi" w:cs="Arial"/>
          <w:b/>
          <w:sz w:val="22"/>
          <w:szCs w:val="22"/>
        </w:rPr>
        <w:tab/>
      </w:r>
      <w:r w:rsidRPr="009A289A">
        <w:rPr>
          <w:rFonts w:asciiTheme="minorHAnsi" w:hAnsiTheme="minorHAnsi" w:cs="Arial"/>
          <w:b/>
          <w:sz w:val="22"/>
          <w:szCs w:val="22"/>
        </w:rPr>
        <w:t>9-10-2022</w:t>
      </w:r>
    </w:p>
    <w:p w14:paraId="0D1171BF" w14:textId="77777777" w:rsidR="00714364" w:rsidRPr="009A289A" w:rsidRDefault="00714364" w:rsidP="00552DE6">
      <w:pPr>
        <w:jc w:val="both"/>
        <w:rPr>
          <w:rFonts w:asciiTheme="minorHAnsi" w:hAnsiTheme="minorHAnsi" w:cs="Arial"/>
          <w:b/>
          <w:sz w:val="22"/>
          <w:szCs w:val="22"/>
        </w:rPr>
      </w:pPr>
    </w:p>
    <w:p w14:paraId="71455EA9" w14:textId="77777777" w:rsidR="008701BA" w:rsidRPr="009A289A" w:rsidRDefault="008701BA" w:rsidP="00552DE6">
      <w:pPr>
        <w:jc w:val="both"/>
        <w:rPr>
          <w:rFonts w:asciiTheme="minorHAnsi" w:hAnsiTheme="minorHAnsi" w:cs="Arial"/>
          <w:i/>
          <w:sz w:val="22"/>
          <w:szCs w:val="22"/>
        </w:rPr>
      </w:pPr>
    </w:p>
    <w:p w14:paraId="0D4D7508" w14:textId="77777777" w:rsidR="00CD6640" w:rsidRPr="009A289A" w:rsidRDefault="00CD6640" w:rsidP="00552DE6">
      <w:pPr>
        <w:jc w:val="both"/>
        <w:rPr>
          <w:rFonts w:asciiTheme="minorHAnsi" w:hAnsiTheme="minorHAnsi" w:cs="Arial"/>
          <w:b/>
          <w:i/>
          <w:sz w:val="22"/>
          <w:szCs w:val="22"/>
        </w:rPr>
      </w:pPr>
    </w:p>
    <w:p w14:paraId="6F8F5C4A" w14:textId="51EE41EA" w:rsidR="00714364" w:rsidRPr="009A289A" w:rsidRDefault="00C91166" w:rsidP="00552DE6">
      <w:pPr>
        <w:jc w:val="both"/>
        <w:rPr>
          <w:rFonts w:asciiTheme="minorHAnsi" w:hAnsiTheme="minorHAnsi" w:cs="Arial"/>
          <w:b/>
          <w:sz w:val="22"/>
          <w:szCs w:val="22"/>
        </w:rPr>
      </w:pPr>
      <w:r>
        <w:rPr>
          <w:rFonts w:asciiTheme="minorHAnsi" w:hAnsiTheme="minorHAnsi" w:cs="Arial"/>
          <w:b/>
          <w:i/>
          <w:sz w:val="22"/>
          <w:szCs w:val="22"/>
        </w:rPr>
        <w:t>De school voor je leven:</w:t>
      </w:r>
    </w:p>
    <w:p w14:paraId="69D47F69" w14:textId="46071C06" w:rsidR="00714364" w:rsidRPr="009A289A" w:rsidRDefault="00C91166" w:rsidP="00552DE6">
      <w:pPr>
        <w:jc w:val="both"/>
        <w:rPr>
          <w:rFonts w:asciiTheme="minorHAnsi" w:hAnsiTheme="minorHAnsi" w:cs="Arial"/>
          <w:sz w:val="22"/>
          <w:szCs w:val="22"/>
        </w:rPr>
      </w:pPr>
      <w:r>
        <w:rPr>
          <w:rFonts w:asciiTheme="minorHAnsi" w:hAnsiTheme="minorHAnsi" w:cs="Arial"/>
          <w:sz w:val="22"/>
          <w:szCs w:val="22"/>
        </w:rPr>
        <w:t>Vanuit ons strategisch beleidsplan werken we voor een onvergetelijke periode voor kinderen op onze scholen. Voor iedere leerling is dit anders. Door het geven van een gedegen basis, persoonlijk contact en goed contact met de omgeving werken we aan de toekomst voor onze leerlingen.</w:t>
      </w:r>
    </w:p>
    <w:p w14:paraId="1828DB27" w14:textId="77777777" w:rsidR="00714364" w:rsidRPr="009A289A" w:rsidRDefault="00714364" w:rsidP="00552DE6">
      <w:pPr>
        <w:jc w:val="both"/>
        <w:rPr>
          <w:rFonts w:asciiTheme="minorHAnsi" w:hAnsiTheme="minorHAnsi" w:cs="Arial"/>
          <w:sz w:val="22"/>
          <w:szCs w:val="22"/>
        </w:rPr>
      </w:pPr>
    </w:p>
    <w:p w14:paraId="726C323E" w14:textId="77777777" w:rsidR="00552DE6" w:rsidRPr="009A289A" w:rsidRDefault="00552DE6" w:rsidP="00552DE6">
      <w:pPr>
        <w:jc w:val="both"/>
        <w:rPr>
          <w:rFonts w:asciiTheme="minorHAnsi" w:hAnsiTheme="minorHAnsi" w:cs="Arial"/>
          <w:sz w:val="22"/>
          <w:szCs w:val="22"/>
        </w:rPr>
      </w:pPr>
      <w:r w:rsidRPr="009A289A">
        <w:rPr>
          <w:rStyle w:val="Zwaar"/>
          <w:rFonts w:asciiTheme="minorHAnsi" w:hAnsiTheme="minorHAnsi" w:cs="Arial"/>
          <w:sz w:val="22"/>
          <w:szCs w:val="22"/>
        </w:rPr>
        <w:t>Algemeen</w:t>
      </w:r>
    </w:p>
    <w:p w14:paraId="3BD074E0" w14:textId="34C7C6E5" w:rsidR="00552DE6" w:rsidRPr="009A289A" w:rsidRDefault="00714364" w:rsidP="00552DE6">
      <w:pPr>
        <w:jc w:val="both"/>
        <w:rPr>
          <w:rFonts w:asciiTheme="minorHAnsi" w:hAnsiTheme="minorHAnsi" w:cs="Arial"/>
          <w:sz w:val="22"/>
          <w:szCs w:val="22"/>
        </w:rPr>
      </w:pPr>
      <w:r w:rsidRPr="009A289A">
        <w:rPr>
          <w:rFonts w:asciiTheme="minorHAnsi" w:hAnsiTheme="minorHAnsi" w:cs="Arial"/>
          <w:sz w:val="22"/>
          <w:szCs w:val="22"/>
        </w:rPr>
        <w:t>Op het niveau samenwerkingsverband</w:t>
      </w:r>
      <w:r w:rsidR="00FF0A00" w:rsidRPr="009A289A">
        <w:rPr>
          <w:rFonts w:asciiTheme="minorHAnsi" w:hAnsiTheme="minorHAnsi" w:cs="Arial"/>
          <w:sz w:val="22"/>
          <w:szCs w:val="22"/>
        </w:rPr>
        <w:t xml:space="preserve"> </w:t>
      </w:r>
      <w:proofErr w:type="spellStart"/>
      <w:r w:rsidR="009A289A" w:rsidRPr="009A289A">
        <w:rPr>
          <w:rFonts w:asciiTheme="minorHAnsi" w:hAnsiTheme="minorHAnsi" w:cs="Arial"/>
          <w:sz w:val="22"/>
          <w:szCs w:val="22"/>
        </w:rPr>
        <w:t>Zeeluwe</w:t>
      </w:r>
      <w:proofErr w:type="spellEnd"/>
      <w:r w:rsidRPr="009A289A">
        <w:rPr>
          <w:rFonts w:asciiTheme="minorHAnsi" w:hAnsiTheme="minorHAnsi" w:cs="Arial"/>
          <w:sz w:val="22"/>
          <w:szCs w:val="22"/>
        </w:rPr>
        <w:t xml:space="preserve"> is bepaald welke basisondersteuning van elke school verwacht mag worden. De basisondersteuning gaat over inhoudelijke aanpakken en voorzieningen (zoals bijvoorbeeld een dyslexieprotocol of een aanpak voor sociaal-emotionele ontwikkeling) en over procesmatige afspraken (bijvoorbeeld over hoe de zorgstructuur op een school eruit ziet).</w:t>
      </w:r>
    </w:p>
    <w:p w14:paraId="4720950F" w14:textId="77777777" w:rsidR="00552DE6" w:rsidRPr="009A289A" w:rsidRDefault="00714364" w:rsidP="00552DE6">
      <w:pPr>
        <w:jc w:val="both"/>
        <w:rPr>
          <w:rFonts w:asciiTheme="minorHAnsi" w:hAnsiTheme="minorHAnsi" w:cs="Arial"/>
          <w:sz w:val="22"/>
          <w:szCs w:val="22"/>
        </w:rPr>
      </w:pPr>
      <w:r w:rsidRPr="009A289A">
        <w:rPr>
          <w:rFonts w:asciiTheme="minorHAnsi" w:hAnsiTheme="minorHAnsi" w:cs="Arial"/>
          <w:sz w:val="22"/>
          <w:szCs w:val="22"/>
        </w:rPr>
        <w:br/>
        <w:t xml:space="preserve">Daarnaast wordt van </w:t>
      </w:r>
      <w:proofErr w:type="spellStart"/>
      <w:r w:rsidRPr="009A289A">
        <w:rPr>
          <w:rFonts w:asciiTheme="minorHAnsi" w:hAnsiTheme="minorHAnsi" w:cs="Arial"/>
          <w:sz w:val="22"/>
          <w:szCs w:val="22"/>
        </w:rPr>
        <w:t>ProCon</w:t>
      </w:r>
      <w:proofErr w:type="spellEnd"/>
      <w:r w:rsidRPr="009A289A">
        <w:rPr>
          <w:rFonts w:asciiTheme="minorHAnsi" w:hAnsiTheme="minorHAnsi" w:cs="Arial"/>
          <w:sz w:val="22"/>
          <w:szCs w:val="22"/>
        </w:rPr>
        <w:t xml:space="preserve"> verwacht dat in kaart is gebracht wat een school nog meer kan </w:t>
      </w:r>
      <w:r w:rsidR="008701BA" w:rsidRPr="009A289A">
        <w:rPr>
          <w:rFonts w:asciiTheme="minorHAnsi" w:hAnsiTheme="minorHAnsi" w:cs="Arial"/>
          <w:sz w:val="22"/>
          <w:szCs w:val="22"/>
        </w:rPr>
        <w:t xml:space="preserve">doen </w:t>
      </w:r>
      <w:r w:rsidRPr="009A289A">
        <w:rPr>
          <w:rFonts w:asciiTheme="minorHAnsi" w:hAnsiTheme="minorHAnsi" w:cs="Arial"/>
          <w:sz w:val="22"/>
          <w:szCs w:val="22"/>
        </w:rPr>
        <w:t xml:space="preserve">om ondersteuning te bieden </w:t>
      </w:r>
      <w:r w:rsidR="008701BA" w:rsidRPr="009A289A">
        <w:rPr>
          <w:rFonts w:asciiTheme="minorHAnsi" w:hAnsiTheme="minorHAnsi" w:cs="Arial"/>
          <w:sz w:val="22"/>
          <w:szCs w:val="22"/>
        </w:rPr>
        <w:t>aan</w:t>
      </w:r>
      <w:r w:rsidRPr="009A289A">
        <w:rPr>
          <w:rFonts w:asciiTheme="minorHAnsi" w:hAnsiTheme="minorHAnsi" w:cs="Arial"/>
          <w:sz w:val="22"/>
          <w:szCs w:val="22"/>
        </w:rPr>
        <w:t xml:space="preserve"> leerlingen. De mogelijkheden van onze scholen zijn vastgelegd in het </w:t>
      </w:r>
      <w:proofErr w:type="spellStart"/>
      <w:r w:rsidRPr="009A289A">
        <w:rPr>
          <w:rFonts w:asciiTheme="minorHAnsi" w:hAnsiTheme="minorHAnsi" w:cs="Arial"/>
          <w:sz w:val="22"/>
          <w:szCs w:val="22"/>
        </w:rPr>
        <w:t>schoolspecifieke</w:t>
      </w:r>
      <w:proofErr w:type="spellEnd"/>
      <w:r w:rsidRPr="009A289A">
        <w:rPr>
          <w:rFonts w:asciiTheme="minorHAnsi" w:hAnsiTheme="minorHAnsi" w:cs="Arial"/>
          <w:sz w:val="22"/>
          <w:szCs w:val="22"/>
        </w:rPr>
        <w:t xml:space="preserve"> </w:t>
      </w:r>
      <w:proofErr w:type="spellStart"/>
      <w:r w:rsidRPr="009A289A">
        <w:rPr>
          <w:rFonts w:asciiTheme="minorHAnsi" w:hAnsiTheme="minorHAnsi" w:cs="Arial"/>
          <w:sz w:val="22"/>
          <w:szCs w:val="22"/>
        </w:rPr>
        <w:t>schoolondersteuningsprofiel</w:t>
      </w:r>
      <w:proofErr w:type="spellEnd"/>
      <w:r w:rsidRPr="009A289A">
        <w:rPr>
          <w:rFonts w:asciiTheme="minorHAnsi" w:hAnsiTheme="minorHAnsi" w:cs="Arial"/>
          <w:sz w:val="22"/>
          <w:szCs w:val="22"/>
        </w:rPr>
        <w:t>. </w:t>
      </w:r>
    </w:p>
    <w:p w14:paraId="48033891" w14:textId="77777777" w:rsidR="008701BA" w:rsidRPr="009A289A" w:rsidRDefault="008701BA" w:rsidP="00552DE6">
      <w:pPr>
        <w:jc w:val="both"/>
        <w:rPr>
          <w:rFonts w:asciiTheme="minorHAnsi" w:hAnsiTheme="minorHAnsi" w:cs="Arial"/>
          <w:sz w:val="22"/>
          <w:szCs w:val="22"/>
        </w:rPr>
      </w:pPr>
    </w:p>
    <w:p w14:paraId="3E9DDD88" w14:textId="77777777" w:rsidR="008701BA" w:rsidRPr="009A289A" w:rsidRDefault="008701BA" w:rsidP="00552DE6">
      <w:pPr>
        <w:jc w:val="both"/>
        <w:rPr>
          <w:rFonts w:asciiTheme="minorHAnsi" w:hAnsiTheme="minorHAnsi" w:cs="Arial"/>
          <w:sz w:val="22"/>
          <w:szCs w:val="22"/>
        </w:rPr>
      </w:pPr>
    </w:p>
    <w:p w14:paraId="49486F7D" w14:textId="77777777" w:rsidR="008701BA" w:rsidRPr="009A289A" w:rsidRDefault="008701BA" w:rsidP="00552DE6">
      <w:pPr>
        <w:jc w:val="both"/>
        <w:rPr>
          <w:rFonts w:asciiTheme="minorHAnsi" w:hAnsiTheme="minorHAnsi" w:cs="Arial"/>
          <w:sz w:val="22"/>
          <w:szCs w:val="22"/>
        </w:rPr>
      </w:pPr>
      <w:r w:rsidRPr="009A289A">
        <w:rPr>
          <w:rFonts w:asciiTheme="minorHAnsi" w:hAnsiTheme="minorHAnsi" w:cs="Arial"/>
          <w:noProof/>
          <w:sz w:val="22"/>
          <w:szCs w:val="22"/>
        </w:rPr>
        <mc:AlternateContent>
          <mc:Choice Requires="wps">
            <w:drawing>
              <wp:anchor distT="0" distB="0" distL="114300" distR="114300" simplePos="0" relativeHeight="251658240" behindDoc="0" locked="0" layoutInCell="1" allowOverlap="1" wp14:anchorId="767456E5" wp14:editId="68368A39">
                <wp:simplePos x="0" y="0"/>
                <wp:positionH relativeFrom="column">
                  <wp:align>center</wp:align>
                </wp:positionH>
                <wp:positionV relativeFrom="paragraph">
                  <wp:posOffset>0</wp:posOffset>
                </wp:positionV>
                <wp:extent cx="5219700" cy="2266950"/>
                <wp:effectExtent l="0" t="0" r="1905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266950"/>
                        </a:xfrm>
                        <a:prstGeom prst="rect">
                          <a:avLst/>
                        </a:prstGeom>
                        <a:solidFill>
                          <a:srgbClr val="FFFFFF"/>
                        </a:solidFill>
                        <a:ln w="9525">
                          <a:solidFill>
                            <a:srgbClr val="000000"/>
                          </a:solidFill>
                          <a:miter lim="800000"/>
                          <a:headEnd/>
                          <a:tailEnd/>
                        </a:ln>
                      </wps:spPr>
                      <wps:txbx>
                        <w:txbxContent>
                          <w:p w14:paraId="345A85FA" w14:textId="77777777" w:rsidR="008701BA" w:rsidRDefault="008701BA" w:rsidP="008701BA">
                            <w:pPr>
                              <w:jc w:val="both"/>
                              <w:rPr>
                                <w:rFonts w:ascii="Arial" w:hAnsi="Arial" w:cs="Arial"/>
                                <w:sz w:val="22"/>
                                <w:szCs w:val="22"/>
                              </w:rPr>
                            </w:pPr>
                            <w:r>
                              <w:rPr>
                                <w:rFonts w:ascii="Arial" w:hAnsi="Arial" w:cs="Arial"/>
                                <w:sz w:val="22"/>
                                <w:szCs w:val="22"/>
                              </w:rPr>
                              <w:t>Passend onderwijs vraagt om een andere manier van organiseren van de ondersteuning van leerlingen. De leidende vraag hierbij zal niet moeten zijn: wat is er mis met een leerling, maar wat heeft een leerling nodig om beter te kunnen leren en zich beter te kunnen ontwikkelen.</w:t>
                            </w:r>
                          </w:p>
                          <w:p w14:paraId="0FD297C6" w14:textId="77777777" w:rsidR="008701BA" w:rsidRPr="008701BA" w:rsidRDefault="008701BA" w:rsidP="008701BA">
                            <w:pPr>
                              <w:jc w:val="both"/>
                              <w:rPr>
                                <w:rFonts w:ascii="Arial" w:hAnsi="Arial" w:cs="Arial"/>
                                <w:sz w:val="22"/>
                                <w:szCs w:val="22"/>
                              </w:rPr>
                            </w:pPr>
                            <w:r>
                              <w:rPr>
                                <w:rFonts w:ascii="Arial" w:hAnsi="Arial" w:cs="Arial"/>
                                <w:sz w:val="22"/>
                                <w:szCs w:val="22"/>
                              </w:rPr>
                              <w:t>Daarvoor is het nodig om aan te sluiten bij wat een leerling wél goed kan, wat er al goed gaat, welke talenten een leerling in kan zetten en in welke situaties een leerling zich ontwikkelt. Extra ondersteuning zou erop gericht moeten zijn om leerkrachten en leerlingen in hun kracht te zetten, zodat een situatie ontstaat waarin een leerling adequaat wordt ondersteund in de eigen ontwikkeling. In deze benadering ligt misschien wel de grootste uitdaging van passend onderwijs voor scholen. Als passend onderwijs een omslag betekent, dan is de ontwikkeling van deze houding ten opzichte van leerlingen die extra ondersteuning nodig hebben, wellicht de grootste omslag.</w:t>
                            </w:r>
                          </w:p>
                          <w:p w14:paraId="1D153324" w14:textId="77777777" w:rsidR="008701BA" w:rsidRDefault="00870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7456E5" id="_x0000_t202" coordsize="21600,21600" o:spt="202" path="m,l,21600r21600,l21600,xe">
                <v:stroke joinstyle="miter"/>
                <v:path gradientshapeok="t" o:connecttype="rect"/>
              </v:shapetype>
              <v:shape id="Tekstvak 2" o:spid="_x0000_s1026" type="#_x0000_t202" style="position:absolute;left:0;text-align:left;margin-left:0;margin-top:0;width:411pt;height:178.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z/JwIAAEcEAAAOAAAAZHJzL2Uyb0RvYy54bWysU9tu2zAMfR+wfxD0vtjxcmmMOEWXLsOA&#10;7gK0+wBGlmMhsuhJSuzs60fJaRZ028swPQiiSB2R55DL277R7CitU2gKPh6lnEkjsFRmV/BvT5s3&#10;N5w5D6YEjUYW/CQdv129frXs2lxmWKMupWUEYlzetQWvvW/zJHGilg24EbbSkLNC24An0+6S0kJH&#10;6I1OsjSdJR3asrUopHN0ez84+SriV5UU/ktVOemZLjjl5uNu474Ne7JaQr6z0NZKnNOAf8iiAWXo&#10;0wvUPXhgB6t+g2qUsOiw8iOBTYJVpYSMNVA14/RFNY81tDLWQuS49kKT+3+w4vPxq2WqLPjbdM6Z&#10;gYZEepJ754+wZ1ngp2tdTmGPLQX6/h32pHOs1bUPKPaOGVzXYHbyzlrsagkl5TcOL5OrpwOOCyDb&#10;7hOW9A0cPEagvrJNII/oYIROOp0u2sjeM0GX02y8mKfkEuTLstlsMY3qJZA/P2+t8x8kNiwcCm5J&#10;/AgPxwfnQzqQP4eE3xxqVW6U1tGwu+1aW3YEapRNXLGCF2HasK7gi2k2HRj4K0Qa158gGuWp47Vq&#10;Cn5zCYI88PbelLEfPSg9nCllbc5EBu4GFn2/7c/CbLE8EaUWh86mSaRDjfYHZx11dcHd9wNYyZn+&#10;aEiWxXgyCWMQjcl0npFhrz3baw8YQVAF95wNx7WPoxMIM3hH8lUqEht0HjI550rdGvk+T1YYh2s7&#10;Rv2a/9VPAAAA//8DAFBLAwQUAAYACAAAACEAJmuRrdwAAAAFAQAADwAAAGRycy9kb3ducmV2Lnht&#10;bEyPwU7DMBBE70j8g7VIXBB1SKENIU6FkED0BgXB1Y23SYS9Drabhr9n4QKXkUazmnlbrSZnxYgh&#10;9p4UXMwyEEiNNz21Cl5f7s8LEDFpMtp6QgVfGGFVHx9VujT+QM84blIruIRiqRV0KQ2llLHp0Ok4&#10;8wMSZzsfnE5sQytN0Acud1bmWbaQTvfEC50e8K7D5mOzdwqKy8fxPa7nT2/NYmev09lyfPgMSp2e&#10;TLc3IBJO6e8YfvAZHWpm2vo9mSisAn4k/SpnRZ6z3SqYXy0zkHUl/9PX3wAAAP//AwBQSwECLQAU&#10;AAYACAAAACEAtoM4kv4AAADhAQAAEwAAAAAAAAAAAAAAAAAAAAAAW0NvbnRlbnRfVHlwZXNdLnht&#10;bFBLAQItABQABgAIAAAAIQA4/SH/1gAAAJQBAAALAAAAAAAAAAAAAAAAAC8BAABfcmVscy8ucmVs&#10;c1BLAQItABQABgAIAAAAIQAXkqz/JwIAAEcEAAAOAAAAAAAAAAAAAAAAAC4CAABkcnMvZTJvRG9j&#10;LnhtbFBLAQItABQABgAIAAAAIQAma5Gt3AAAAAUBAAAPAAAAAAAAAAAAAAAAAIEEAABkcnMvZG93&#10;bnJldi54bWxQSwUGAAAAAAQABADzAAAAigUAAAAA&#10;">
                <v:textbox>
                  <w:txbxContent>
                    <w:p w14:paraId="345A85FA" w14:textId="77777777" w:rsidR="008701BA" w:rsidRDefault="008701BA" w:rsidP="008701BA">
                      <w:pPr>
                        <w:jc w:val="both"/>
                        <w:rPr>
                          <w:rFonts w:ascii="Arial" w:hAnsi="Arial" w:cs="Arial"/>
                          <w:sz w:val="22"/>
                          <w:szCs w:val="22"/>
                        </w:rPr>
                      </w:pPr>
                      <w:r>
                        <w:rPr>
                          <w:rFonts w:ascii="Arial" w:hAnsi="Arial" w:cs="Arial"/>
                          <w:sz w:val="22"/>
                          <w:szCs w:val="22"/>
                        </w:rPr>
                        <w:t>Passend onderwijs vraagt om een andere manier van organiseren van de ondersteuning van leerlingen. De leidende vraag hierbij zal niet moeten zijn: wat is er mis met een leerling, maar wat heeft een leerling nodig om beter te kunnen leren en zich beter te kunnen ontwikkelen.</w:t>
                      </w:r>
                    </w:p>
                    <w:p w14:paraId="0FD297C6" w14:textId="77777777" w:rsidR="008701BA" w:rsidRPr="008701BA" w:rsidRDefault="008701BA" w:rsidP="008701BA">
                      <w:pPr>
                        <w:jc w:val="both"/>
                        <w:rPr>
                          <w:rFonts w:ascii="Arial" w:hAnsi="Arial" w:cs="Arial"/>
                          <w:sz w:val="22"/>
                          <w:szCs w:val="22"/>
                        </w:rPr>
                      </w:pPr>
                      <w:r>
                        <w:rPr>
                          <w:rFonts w:ascii="Arial" w:hAnsi="Arial" w:cs="Arial"/>
                          <w:sz w:val="22"/>
                          <w:szCs w:val="22"/>
                        </w:rPr>
                        <w:t>Daarvoor is het nodig om aan te sluiten bij wat een leerling wél goed kan, wat er al goed gaat, welke talenten een leerling in kan zetten en in welke situaties een leerling zich ontwikkelt. Extra ondersteuning zou erop gericht moeten zijn om leerkrachten en leerlingen in hun kracht te zetten, zodat een situatie ontstaat waarin een leerling adequaat wordt ondersteund in de eigen ontwikkeling. In deze benadering ligt misschien wel de grootste uitdaging van passend onderwijs voor scholen. Als passend onderwijs een omslag betekent, dan is de ontwikkeling van deze houding ten opzichte van leerlingen die extra ondersteuning nodig hebben, wellicht de grootste omslag.</w:t>
                      </w:r>
                    </w:p>
                    <w:p w14:paraId="1D153324" w14:textId="77777777" w:rsidR="008701BA" w:rsidRDefault="008701BA"/>
                  </w:txbxContent>
                </v:textbox>
              </v:shape>
            </w:pict>
          </mc:Fallback>
        </mc:AlternateContent>
      </w:r>
    </w:p>
    <w:p w14:paraId="7AE9FA61" w14:textId="77777777" w:rsidR="008701BA" w:rsidRPr="009A289A" w:rsidRDefault="008701BA" w:rsidP="00552DE6">
      <w:pPr>
        <w:jc w:val="both"/>
        <w:rPr>
          <w:rFonts w:asciiTheme="minorHAnsi" w:hAnsiTheme="minorHAnsi" w:cs="Arial"/>
          <w:sz w:val="22"/>
          <w:szCs w:val="22"/>
        </w:rPr>
      </w:pPr>
    </w:p>
    <w:p w14:paraId="7D37519F" w14:textId="77777777" w:rsidR="008701BA" w:rsidRPr="009A289A" w:rsidRDefault="008701BA" w:rsidP="00552DE6">
      <w:pPr>
        <w:jc w:val="both"/>
        <w:rPr>
          <w:rFonts w:asciiTheme="minorHAnsi" w:hAnsiTheme="minorHAnsi" w:cs="Arial"/>
          <w:sz w:val="22"/>
          <w:szCs w:val="22"/>
        </w:rPr>
      </w:pPr>
    </w:p>
    <w:p w14:paraId="4E4340AA" w14:textId="77777777" w:rsidR="008701BA" w:rsidRPr="009A289A" w:rsidRDefault="008701BA" w:rsidP="00552DE6">
      <w:pPr>
        <w:jc w:val="both"/>
        <w:rPr>
          <w:rFonts w:asciiTheme="minorHAnsi" w:hAnsiTheme="minorHAnsi" w:cs="Arial"/>
          <w:sz w:val="22"/>
          <w:szCs w:val="22"/>
        </w:rPr>
      </w:pPr>
    </w:p>
    <w:p w14:paraId="05149600" w14:textId="77777777" w:rsidR="008701BA" w:rsidRPr="009A289A" w:rsidRDefault="008701BA" w:rsidP="00552DE6">
      <w:pPr>
        <w:jc w:val="both"/>
        <w:rPr>
          <w:rFonts w:asciiTheme="minorHAnsi" w:hAnsiTheme="minorHAnsi" w:cs="Arial"/>
          <w:sz w:val="22"/>
          <w:szCs w:val="22"/>
        </w:rPr>
      </w:pPr>
    </w:p>
    <w:p w14:paraId="01CB221F" w14:textId="77777777" w:rsidR="008701BA" w:rsidRPr="009A289A" w:rsidRDefault="008701BA" w:rsidP="00552DE6">
      <w:pPr>
        <w:jc w:val="both"/>
        <w:rPr>
          <w:rFonts w:asciiTheme="minorHAnsi" w:hAnsiTheme="minorHAnsi" w:cs="Arial"/>
          <w:sz w:val="22"/>
          <w:szCs w:val="22"/>
        </w:rPr>
      </w:pPr>
    </w:p>
    <w:p w14:paraId="68E8A180" w14:textId="77777777" w:rsidR="008701BA" w:rsidRPr="009A289A" w:rsidRDefault="008701BA" w:rsidP="00552DE6">
      <w:pPr>
        <w:jc w:val="both"/>
        <w:rPr>
          <w:rFonts w:asciiTheme="minorHAnsi" w:hAnsiTheme="minorHAnsi" w:cs="Arial"/>
          <w:sz w:val="22"/>
          <w:szCs w:val="22"/>
        </w:rPr>
      </w:pPr>
    </w:p>
    <w:p w14:paraId="3F88AC14" w14:textId="77777777" w:rsidR="008701BA" w:rsidRPr="009A289A" w:rsidRDefault="008701BA" w:rsidP="00552DE6">
      <w:pPr>
        <w:jc w:val="both"/>
        <w:rPr>
          <w:rFonts w:asciiTheme="minorHAnsi" w:hAnsiTheme="minorHAnsi" w:cs="Arial"/>
          <w:sz w:val="22"/>
          <w:szCs w:val="22"/>
        </w:rPr>
      </w:pPr>
    </w:p>
    <w:p w14:paraId="793E606A" w14:textId="77777777" w:rsidR="008701BA" w:rsidRPr="009A289A" w:rsidRDefault="008701BA" w:rsidP="00552DE6">
      <w:pPr>
        <w:jc w:val="both"/>
        <w:rPr>
          <w:rFonts w:asciiTheme="minorHAnsi" w:hAnsiTheme="minorHAnsi" w:cs="Arial"/>
          <w:sz w:val="22"/>
          <w:szCs w:val="22"/>
        </w:rPr>
      </w:pPr>
    </w:p>
    <w:p w14:paraId="6905CAF3" w14:textId="77777777" w:rsidR="008701BA" w:rsidRPr="009A289A" w:rsidRDefault="008701BA" w:rsidP="00552DE6">
      <w:pPr>
        <w:jc w:val="both"/>
        <w:rPr>
          <w:rFonts w:asciiTheme="minorHAnsi" w:hAnsiTheme="minorHAnsi" w:cs="Arial"/>
          <w:sz w:val="22"/>
          <w:szCs w:val="22"/>
        </w:rPr>
      </w:pPr>
    </w:p>
    <w:p w14:paraId="1E47C3A4" w14:textId="77777777" w:rsidR="008701BA" w:rsidRPr="009A289A" w:rsidRDefault="008701BA" w:rsidP="00552DE6">
      <w:pPr>
        <w:jc w:val="both"/>
        <w:rPr>
          <w:rFonts w:asciiTheme="minorHAnsi" w:hAnsiTheme="minorHAnsi" w:cs="Arial"/>
          <w:sz w:val="22"/>
          <w:szCs w:val="22"/>
        </w:rPr>
      </w:pPr>
    </w:p>
    <w:p w14:paraId="42292B9E" w14:textId="77777777" w:rsidR="008701BA" w:rsidRPr="009A289A" w:rsidRDefault="008701BA" w:rsidP="00552DE6">
      <w:pPr>
        <w:jc w:val="both"/>
        <w:rPr>
          <w:rFonts w:asciiTheme="minorHAnsi" w:hAnsiTheme="minorHAnsi" w:cs="Arial"/>
          <w:sz w:val="22"/>
          <w:szCs w:val="22"/>
        </w:rPr>
      </w:pPr>
    </w:p>
    <w:p w14:paraId="407B195A" w14:textId="77777777" w:rsidR="008701BA" w:rsidRPr="009A289A" w:rsidRDefault="008701BA" w:rsidP="00552DE6">
      <w:pPr>
        <w:jc w:val="both"/>
        <w:rPr>
          <w:rFonts w:asciiTheme="minorHAnsi" w:hAnsiTheme="minorHAnsi" w:cs="Arial"/>
          <w:sz w:val="22"/>
          <w:szCs w:val="22"/>
        </w:rPr>
      </w:pPr>
    </w:p>
    <w:p w14:paraId="4D885A13" w14:textId="77777777" w:rsidR="008701BA" w:rsidRPr="009A289A" w:rsidRDefault="008701BA" w:rsidP="00552DE6">
      <w:pPr>
        <w:jc w:val="both"/>
        <w:rPr>
          <w:rFonts w:asciiTheme="minorHAnsi" w:hAnsiTheme="minorHAnsi" w:cs="Arial"/>
          <w:sz w:val="22"/>
          <w:szCs w:val="22"/>
        </w:rPr>
      </w:pPr>
    </w:p>
    <w:p w14:paraId="02F47694" w14:textId="77777777" w:rsidR="008701BA" w:rsidRPr="009A289A" w:rsidRDefault="008701BA" w:rsidP="00552DE6">
      <w:pPr>
        <w:jc w:val="both"/>
        <w:rPr>
          <w:rFonts w:asciiTheme="minorHAnsi" w:hAnsiTheme="minorHAnsi" w:cs="Arial"/>
          <w:sz w:val="22"/>
          <w:szCs w:val="22"/>
        </w:rPr>
      </w:pPr>
    </w:p>
    <w:p w14:paraId="7775BFEA" w14:textId="77777777" w:rsidR="008701BA" w:rsidRPr="009A289A" w:rsidRDefault="008701BA" w:rsidP="00552DE6">
      <w:pPr>
        <w:jc w:val="both"/>
        <w:rPr>
          <w:rFonts w:asciiTheme="minorHAnsi" w:hAnsiTheme="minorHAnsi" w:cs="Arial"/>
          <w:sz w:val="22"/>
          <w:szCs w:val="22"/>
        </w:rPr>
      </w:pPr>
    </w:p>
    <w:p w14:paraId="444A347C" w14:textId="77777777" w:rsidR="00D57833" w:rsidRDefault="00896DE3" w:rsidP="00552DE6">
      <w:pPr>
        <w:jc w:val="both"/>
        <w:rPr>
          <w:rStyle w:val="Zwaar"/>
          <w:rFonts w:asciiTheme="minorHAnsi" w:hAnsiTheme="minorHAnsi" w:cs="Arial"/>
          <w:sz w:val="22"/>
          <w:szCs w:val="22"/>
        </w:rPr>
      </w:pPr>
      <w:r>
        <w:rPr>
          <w:rStyle w:val="Zwaar"/>
          <w:rFonts w:asciiTheme="minorHAnsi" w:hAnsiTheme="minorHAnsi" w:cs="Arial"/>
          <w:sz w:val="22"/>
          <w:szCs w:val="22"/>
        </w:rPr>
        <w:t>M</w:t>
      </w:r>
      <w:r w:rsidR="00C4792A" w:rsidRPr="009A289A">
        <w:rPr>
          <w:rStyle w:val="Zwaar"/>
          <w:rFonts w:asciiTheme="minorHAnsi" w:hAnsiTheme="minorHAnsi" w:cs="Arial"/>
          <w:sz w:val="22"/>
          <w:szCs w:val="22"/>
        </w:rPr>
        <w:t>aatwerk</w:t>
      </w:r>
    </w:p>
    <w:p w14:paraId="55344A92" w14:textId="262CD9B3" w:rsidR="00E55CC5" w:rsidRPr="00D57833" w:rsidRDefault="00D57833" w:rsidP="00552DE6">
      <w:pPr>
        <w:jc w:val="both"/>
        <w:rPr>
          <w:rFonts w:asciiTheme="minorHAnsi" w:hAnsiTheme="minorHAnsi" w:cs="Arial"/>
          <w:b/>
          <w:bCs/>
          <w:sz w:val="22"/>
          <w:szCs w:val="22"/>
        </w:rPr>
      </w:pPr>
      <w:r>
        <w:rPr>
          <w:rFonts w:asciiTheme="minorHAnsi" w:hAnsiTheme="minorHAnsi" w:cs="Arial"/>
          <w:sz w:val="22"/>
          <w:szCs w:val="22"/>
        </w:rPr>
        <w:t>We organiseren</w:t>
      </w:r>
      <w:r w:rsidR="00714364" w:rsidRPr="009A289A">
        <w:rPr>
          <w:rFonts w:asciiTheme="minorHAnsi" w:hAnsiTheme="minorHAnsi" w:cs="Arial"/>
          <w:sz w:val="22"/>
          <w:szCs w:val="22"/>
        </w:rPr>
        <w:t xml:space="preserve"> voor </w:t>
      </w:r>
      <w:r>
        <w:rPr>
          <w:rFonts w:asciiTheme="minorHAnsi" w:hAnsiTheme="minorHAnsi" w:cs="Arial"/>
          <w:sz w:val="22"/>
          <w:szCs w:val="22"/>
        </w:rPr>
        <w:t>de</w:t>
      </w:r>
      <w:r w:rsidR="00714364" w:rsidRPr="009A289A">
        <w:rPr>
          <w:rFonts w:asciiTheme="minorHAnsi" w:hAnsiTheme="minorHAnsi" w:cs="Arial"/>
          <w:sz w:val="22"/>
          <w:szCs w:val="22"/>
        </w:rPr>
        <w:t xml:space="preserve"> leerling</w:t>
      </w:r>
      <w:r w:rsidR="00552DE6" w:rsidRPr="009A289A">
        <w:rPr>
          <w:rFonts w:asciiTheme="minorHAnsi" w:hAnsiTheme="minorHAnsi" w:cs="Arial"/>
          <w:sz w:val="22"/>
          <w:szCs w:val="22"/>
        </w:rPr>
        <w:t>, of groep leerlingen</w:t>
      </w:r>
      <w:r w:rsidR="008701BA" w:rsidRPr="009A289A">
        <w:rPr>
          <w:rFonts w:asciiTheme="minorHAnsi" w:hAnsiTheme="minorHAnsi" w:cs="Arial"/>
          <w:sz w:val="22"/>
          <w:szCs w:val="22"/>
        </w:rPr>
        <w:t>,</w:t>
      </w:r>
      <w:r w:rsidR="00714364" w:rsidRPr="009A289A">
        <w:rPr>
          <w:rFonts w:asciiTheme="minorHAnsi" w:hAnsiTheme="minorHAnsi" w:cs="Arial"/>
          <w:sz w:val="22"/>
          <w:szCs w:val="22"/>
        </w:rPr>
        <w:t xml:space="preserve"> d</w:t>
      </w:r>
      <w:r w:rsidR="00552DE6" w:rsidRPr="009A289A">
        <w:rPr>
          <w:rFonts w:asciiTheme="minorHAnsi" w:hAnsiTheme="minorHAnsi" w:cs="Arial"/>
          <w:sz w:val="22"/>
          <w:szCs w:val="22"/>
        </w:rPr>
        <w:t>e</w:t>
      </w:r>
      <w:r w:rsidR="00714364" w:rsidRPr="009A289A">
        <w:rPr>
          <w:rFonts w:asciiTheme="minorHAnsi" w:hAnsiTheme="minorHAnsi" w:cs="Arial"/>
          <w:sz w:val="22"/>
          <w:szCs w:val="22"/>
        </w:rPr>
        <w:t xml:space="preserve"> ondersteuning die nodig is. </w:t>
      </w:r>
      <w:r w:rsidR="003C230D">
        <w:rPr>
          <w:rFonts w:asciiTheme="minorHAnsi" w:hAnsiTheme="minorHAnsi" w:cs="Arial"/>
          <w:sz w:val="22"/>
          <w:szCs w:val="22"/>
        </w:rPr>
        <w:t xml:space="preserve">Maatwerk </w:t>
      </w:r>
      <w:r w:rsidR="00714364" w:rsidRPr="009A289A">
        <w:rPr>
          <w:rFonts w:asciiTheme="minorHAnsi" w:hAnsiTheme="minorHAnsi" w:cs="Arial"/>
          <w:sz w:val="22"/>
          <w:szCs w:val="22"/>
        </w:rPr>
        <w:t>kan bijvoorbeeld bestaan uit de kennis van een deskundige, specifiek lesmateriaal, de inrichting van een aangepast</w:t>
      </w:r>
      <w:r w:rsidR="00552DE6" w:rsidRPr="009A289A">
        <w:rPr>
          <w:rFonts w:asciiTheme="minorHAnsi" w:hAnsiTheme="minorHAnsi" w:cs="Arial"/>
          <w:sz w:val="22"/>
          <w:szCs w:val="22"/>
        </w:rPr>
        <w:t>e werkplek voor een leerling, extra hulp op gezette tijden</w:t>
      </w:r>
      <w:r w:rsidR="008701BA" w:rsidRPr="009A289A">
        <w:rPr>
          <w:rFonts w:asciiTheme="minorHAnsi" w:hAnsiTheme="minorHAnsi" w:cs="Arial"/>
          <w:sz w:val="22"/>
          <w:szCs w:val="22"/>
        </w:rPr>
        <w:t>, enz.</w:t>
      </w:r>
    </w:p>
    <w:p w14:paraId="521DB202" w14:textId="7D39DC8D" w:rsidR="00C4792A" w:rsidRPr="009A289A" w:rsidRDefault="00714364" w:rsidP="003C230D">
      <w:pPr>
        <w:rPr>
          <w:rFonts w:asciiTheme="minorHAnsi" w:hAnsiTheme="minorHAnsi" w:cs="Arial"/>
          <w:sz w:val="22"/>
          <w:szCs w:val="22"/>
        </w:rPr>
      </w:pPr>
      <w:r w:rsidRPr="009A289A">
        <w:rPr>
          <w:rFonts w:asciiTheme="minorHAnsi" w:hAnsiTheme="minorHAnsi" w:cs="Arial"/>
          <w:sz w:val="22"/>
          <w:szCs w:val="22"/>
        </w:rPr>
        <w:t> </w:t>
      </w:r>
      <w:r w:rsidRPr="009A289A">
        <w:rPr>
          <w:rFonts w:asciiTheme="minorHAnsi" w:hAnsiTheme="minorHAnsi" w:cs="Arial"/>
          <w:sz w:val="22"/>
          <w:szCs w:val="22"/>
        </w:rPr>
        <w:br/>
        <w:t xml:space="preserve">Het kan zijn dat een andere school beter in staat is om </w:t>
      </w:r>
      <w:r w:rsidR="003C230D">
        <w:rPr>
          <w:rFonts w:asciiTheme="minorHAnsi" w:hAnsiTheme="minorHAnsi" w:cs="Arial"/>
          <w:sz w:val="22"/>
          <w:szCs w:val="22"/>
        </w:rPr>
        <w:t>maatwerk</w:t>
      </w:r>
      <w:r w:rsidRPr="009A289A">
        <w:rPr>
          <w:rFonts w:asciiTheme="minorHAnsi" w:hAnsiTheme="minorHAnsi" w:cs="Arial"/>
          <w:sz w:val="22"/>
          <w:szCs w:val="22"/>
        </w:rPr>
        <w:t xml:space="preserve"> te bieden </w:t>
      </w:r>
      <w:r w:rsidR="003C230D">
        <w:rPr>
          <w:rFonts w:asciiTheme="minorHAnsi" w:hAnsiTheme="minorHAnsi" w:cs="Arial"/>
          <w:sz w:val="22"/>
          <w:szCs w:val="22"/>
        </w:rPr>
        <w:t>w</w:t>
      </w:r>
      <w:r w:rsidRPr="009A289A">
        <w:rPr>
          <w:rFonts w:asciiTheme="minorHAnsi" w:hAnsiTheme="minorHAnsi" w:cs="Arial"/>
          <w:sz w:val="22"/>
          <w:szCs w:val="22"/>
        </w:rPr>
        <w:t>at past bij een leerling. Da</w:t>
      </w:r>
      <w:r w:rsidR="00552DE6" w:rsidRPr="009A289A">
        <w:rPr>
          <w:rFonts w:asciiTheme="minorHAnsi" w:hAnsiTheme="minorHAnsi" w:cs="Arial"/>
          <w:sz w:val="22"/>
          <w:szCs w:val="22"/>
        </w:rPr>
        <w:t>n zal in eerste instantie gekeken worden naar onz</w:t>
      </w:r>
      <w:r w:rsidR="00D87AE6" w:rsidRPr="009A289A">
        <w:rPr>
          <w:rFonts w:asciiTheme="minorHAnsi" w:hAnsiTheme="minorHAnsi" w:cs="Arial"/>
          <w:sz w:val="22"/>
          <w:szCs w:val="22"/>
        </w:rPr>
        <w:t>e eigen scholen, daarna naar een</w:t>
      </w:r>
      <w:r w:rsidR="00552DE6" w:rsidRPr="009A289A">
        <w:rPr>
          <w:rFonts w:asciiTheme="minorHAnsi" w:hAnsiTheme="minorHAnsi" w:cs="Arial"/>
          <w:sz w:val="22"/>
          <w:szCs w:val="22"/>
        </w:rPr>
        <w:t xml:space="preserve"> andere</w:t>
      </w:r>
      <w:r w:rsidRPr="009A289A">
        <w:rPr>
          <w:rFonts w:asciiTheme="minorHAnsi" w:hAnsiTheme="minorHAnsi" w:cs="Arial"/>
          <w:sz w:val="22"/>
          <w:szCs w:val="22"/>
        </w:rPr>
        <w:t xml:space="preserve"> </w:t>
      </w:r>
      <w:r w:rsidR="00D87AE6" w:rsidRPr="009A289A">
        <w:rPr>
          <w:rFonts w:asciiTheme="minorHAnsi" w:hAnsiTheme="minorHAnsi" w:cs="Arial"/>
          <w:sz w:val="22"/>
          <w:szCs w:val="22"/>
        </w:rPr>
        <w:t xml:space="preserve">reguliere </w:t>
      </w:r>
      <w:r w:rsidRPr="009A289A">
        <w:rPr>
          <w:rFonts w:asciiTheme="minorHAnsi" w:hAnsiTheme="minorHAnsi" w:cs="Arial"/>
          <w:sz w:val="22"/>
          <w:szCs w:val="22"/>
        </w:rPr>
        <w:t>school</w:t>
      </w:r>
      <w:r w:rsidR="00552DE6" w:rsidRPr="009A289A">
        <w:rPr>
          <w:rFonts w:asciiTheme="minorHAnsi" w:hAnsiTheme="minorHAnsi" w:cs="Arial"/>
          <w:sz w:val="22"/>
          <w:szCs w:val="22"/>
        </w:rPr>
        <w:t>, of</w:t>
      </w:r>
      <w:r w:rsidRPr="009A289A">
        <w:rPr>
          <w:rFonts w:asciiTheme="minorHAnsi" w:hAnsiTheme="minorHAnsi" w:cs="Arial"/>
          <w:sz w:val="22"/>
          <w:szCs w:val="22"/>
        </w:rPr>
        <w:t xml:space="preserve"> </w:t>
      </w:r>
      <w:r w:rsidR="00C4792A" w:rsidRPr="009A289A">
        <w:rPr>
          <w:rFonts w:asciiTheme="minorHAnsi" w:hAnsiTheme="minorHAnsi" w:cs="Arial"/>
          <w:sz w:val="22"/>
          <w:szCs w:val="22"/>
        </w:rPr>
        <w:t xml:space="preserve">indien gewenst </w:t>
      </w:r>
      <w:r w:rsidRPr="009A289A">
        <w:rPr>
          <w:rFonts w:asciiTheme="minorHAnsi" w:hAnsiTheme="minorHAnsi" w:cs="Arial"/>
          <w:sz w:val="22"/>
          <w:szCs w:val="22"/>
        </w:rPr>
        <w:t>een school voor speciaal (basis-) onderwijs.</w:t>
      </w:r>
      <w:r w:rsidRPr="009A289A">
        <w:rPr>
          <w:rFonts w:asciiTheme="minorHAnsi" w:hAnsiTheme="minorHAnsi" w:cs="Arial"/>
          <w:sz w:val="22"/>
          <w:szCs w:val="22"/>
        </w:rPr>
        <w:br/>
        <w:t>                                                   </w:t>
      </w:r>
      <w:r w:rsidRPr="009A289A">
        <w:rPr>
          <w:rFonts w:asciiTheme="minorHAnsi" w:hAnsiTheme="minorHAnsi" w:cs="Arial"/>
          <w:sz w:val="22"/>
          <w:szCs w:val="22"/>
        </w:rPr>
        <w:br/>
      </w:r>
      <w:r w:rsidR="003C230D">
        <w:rPr>
          <w:rFonts w:asciiTheme="minorHAnsi" w:hAnsiTheme="minorHAnsi" w:cs="Arial"/>
          <w:sz w:val="22"/>
          <w:szCs w:val="22"/>
        </w:rPr>
        <w:lastRenderedPageBreak/>
        <w:t>Maatwerk</w:t>
      </w:r>
      <w:r w:rsidRPr="009A289A">
        <w:rPr>
          <w:rFonts w:asciiTheme="minorHAnsi" w:hAnsiTheme="minorHAnsi" w:cs="Arial"/>
          <w:sz w:val="22"/>
          <w:szCs w:val="22"/>
        </w:rPr>
        <w:t xml:space="preserve"> bestaat soms uit meer dan onderwijsondersteuning. Het kan zijn dat er hulp voor de thuissituatie nodig is, of voor de gezondheid van de leerling. Daarom </w:t>
      </w:r>
      <w:r w:rsidR="00552DE6" w:rsidRPr="009A289A">
        <w:rPr>
          <w:rFonts w:asciiTheme="minorHAnsi" w:hAnsiTheme="minorHAnsi" w:cs="Arial"/>
          <w:sz w:val="22"/>
          <w:szCs w:val="22"/>
        </w:rPr>
        <w:t>is het zaak om in het volgen van de leerlingen waar nodig ook zo</w:t>
      </w:r>
      <w:r w:rsidRPr="009A289A">
        <w:rPr>
          <w:rFonts w:asciiTheme="minorHAnsi" w:hAnsiTheme="minorHAnsi" w:cs="Arial"/>
          <w:sz w:val="22"/>
          <w:szCs w:val="22"/>
        </w:rPr>
        <w:t xml:space="preserve"> vroeg, snel en eenvoudig mogelijk af te stemmen met organisaties als Bureau Jeugdzorg en het Centrum voor Jeugd en Gezin</w:t>
      </w:r>
      <w:r w:rsidR="00552DE6" w:rsidRPr="009A289A">
        <w:rPr>
          <w:rFonts w:asciiTheme="minorHAnsi" w:hAnsiTheme="minorHAnsi" w:cs="Arial"/>
          <w:sz w:val="22"/>
          <w:szCs w:val="22"/>
        </w:rPr>
        <w:t xml:space="preserve"> en zeker ook </w:t>
      </w:r>
      <w:r w:rsidR="008701BA" w:rsidRPr="009A289A">
        <w:rPr>
          <w:rFonts w:asciiTheme="minorHAnsi" w:hAnsiTheme="minorHAnsi" w:cs="Arial"/>
          <w:sz w:val="22"/>
          <w:szCs w:val="22"/>
        </w:rPr>
        <w:t>met de V</w:t>
      </w:r>
      <w:r w:rsidR="00552DE6" w:rsidRPr="009A289A">
        <w:rPr>
          <w:rFonts w:asciiTheme="minorHAnsi" w:hAnsiTheme="minorHAnsi" w:cs="Arial"/>
          <w:sz w:val="22"/>
          <w:szCs w:val="22"/>
        </w:rPr>
        <w:t xml:space="preserve">an der </w:t>
      </w:r>
      <w:proofErr w:type="spellStart"/>
      <w:r w:rsidR="00552DE6" w:rsidRPr="009A289A">
        <w:rPr>
          <w:rFonts w:asciiTheme="minorHAnsi" w:hAnsiTheme="minorHAnsi" w:cs="Arial"/>
          <w:sz w:val="22"/>
          <w:szCs w:val="22"/>
        </w:rPr>
        <w:t>Reijdenschool</w:t>
      </w:r>
      <w:proofErr w:type="spellEnd"/>
      <w:r w:rsidR="00552DE6" w:rsidRPr="009A289A">
        <w:rPr>
          <w:rFonts w:asciiTheme="minorHAnsi" w:hAnsiTheme="minorHAnsi" w:cs="Arial"/>
          <w:sz w:val="22"/>
          <w:szCs w:val="22"/>
        </w:rPr>
        <w:t>.</w:t>
      </w:r>
      <w:r w:rsidR="00C4792A" w:rsidRPr="009A289A">
        <w:rPr>
          <w:rFonts w:asciiTheme="minorHAnsi" w:hAnsiTheme="minorHAnsi" w:cs="Arial"/>
          <w:sz w:val="22"/>
          <w:szCs w:val="22"/>
        </w:rPr>
        <w:t xml:space="preserve"> </w:t>
      </w:r>
    </w:p>
    <w:p w14:paraId="5842D0F0" w14:textId="77777777" w:rsidR="00E55CC5" w:rsidRPr="009A289A" w:rsidRDefault="00E55CC5" w:rsidP="00552DE6">
      <w:pPr>
        <w:jc w:val="both"/>
        <w:rPr>
          <w:rFonts w:asciiTheme="minorHAnsi" w:hAnsiTheme="minorHAnsi" w:cs="Arial"/>
          <w:sz w:val="22"/>
          <w:szCs w:val="22"/>
        </w:rPr>
      </w:pPr>
    </w:p>
    <w:p w14:paraId="16567BB4" w14:textId="159C20BC" w:rsidR="00E55CC5" w:rsidRPr="009A289A" w:rsidRDefault="00E55CC5" w:rsidP="00552DE6">
      <w:pPr>
        <w:jc w:val="both"/>
        <w:rPr>
          <w:rFonts w:asciiTheme="minorHAnsi" w:hAnsiTheme="minorHAnsi" w:cs="Arial"/>
          <w:b/>
          <w:sz w:val="22"/>
          <w:szCs w:val="22"/>
        </w:rPr>
      </w:pPr>
      <w:r w:rsidRPr="009A289A">
        <w:rPr>
          <w:rFonts w:asciiTheme="minorHAnsi" w:hAnsiTheme="minorHAnsi" w:cs="Arial"/>
          <w:b/>
          <w:sz w:val="22"/>
          <w:szCs w:val="22"/>
        </w:rPr>
        <w:t xml:space="preserve">Van </w:t>
      </w:r>
      <w:r w:rsidR="007551C4">
        <w:rPr>
          <w:rFonts w:asciiTheme="minorHAnsi" w:hAnsiTheme="minorHAnsi" w:cs="Arial"/>
          <w:b/>
          <w:sz w:val="22"/>
          <w:szCs w:val="22"/>
        </w:rPr>
        <w:t>maatwerk</w:t>
      </w:r>
      <w:r w:rsidRPr="009A289A">
        <w:rPr>
          <w:rFonts w:asciiTheme="minorHAnsi" w:hAnsiTheme="minorHAnsi" w:cs="Arial"/>
          <w:b/>
          <w:sz w:val="22"/>
          <w:szCs w:val="22"/>
        </w:rPr>
        <w:t xml:space="preserve"> naar investeren</w:t>
      </w:r>
    </w:p>
    <w:p w14:paraId="0ED46D2E" w14:textId="4E6B9B35" w:rsidR="00E55CC5" w:rsidRPr="009A289A" w:rsidRDefault="00E55CC5" w:rsidP="00E55CC5">
      <w:pPr>
        <w:jc w:val="both"/>
        <w:rPr>
          <w:rFonts w:asciiTheme="minorHAnsi" w:hAnsiTheme="minorHAnsi" w:cs="Arial"/>
          <w:sz w:val="22"/>
          <w:szCs w:val="22"/>
        </w:rPr>
      </w:pPr>
      <w:r w:rsidRPr="009A289A">
        <w:rPr>
          <w:rFonts w:asciiTheme="minorHAnsi" w:hAnsiTheme="minorHAnsi" w:cs="Arial"/>
          <w:sz w:val="22"/>
          <w:szCs w:val="22"/>
        </w:rPr>
        <w:t xml:space="preserve">Anders dan bij veel </w:t>
      </w:r>
      <w:r w:rsidR="008701BA" w:rsidRPr="009A289A">
        <w:rPr>
          <w:rFonts w:asciiTheme="minorHAnsi" w:hAnsiTheme="minorHAnsi" w:cs="Arial"/>
          <w:sz w:val="22"/>
          <w:szCs w:val="22"/>
        </w:rPr>
        <w:t>samenwerkingsverbanden</w:t>
      </w:r>
      <w:r w:rsidRPr="009A289A">
        <w:rPr>
          <w:rFonts w:asciiTheme="minorHAnsi" w:hAnsiTheme="minorHAnsi" w:cs="Arial"/>
          <w:sz w:val="22"/>
          <w:szCs w:val="22"/>
        </w:rPr>
        <w:t xml:space="preserve"> is er binnen </w:t>
      </w:r>
      <w:r w:rsidR="007551C4">
        <w:rPr>
          <w:rFonts w:asciiTheme="minorHAnsi" w:hAnsiTheme="minorHAnsi" w:cs="Arial"/>
          <w:sz w:val="22"/>
          <w:szCs w:val="22"/>
        </w:rPr>
        <w:t xml:space="preserve">de </w:t>
      </w:r>
      <w:proofErr w:type="spellStart"/>
      <w:r w:rsidR="007551C4">
        <w:rPr>
          <w:rFonts w:asciiTheme="minorHAnsi" w:hAnsiTheme="minorHAnsi" w:cs="Arial"/>
          <w:sz w:val="22"/>
          <w:szCs w:val="22"/>
        </w:rPr>
        <w:t>Zeeluwe</w:t>
      </w:r>
      <w:proofErr w:type="spellEnd"/>
      <w:r w:rsidRPr="009A289A">
        <w:rPr>
          <w:rFonts w:asciiTheme="minorHAnsi" w:hAnsiTheme="minorHAnsi" w:cs="Arial"/>
          <w:sz w:val="22"/>
          <w:szCs w:val="22"/>
        </w:rPr>
        <w:t xml:space="preserve">  gekozen voor een verplaatsing van de gelden voor passend onderwijs naar de besturen. Dit biedt kansen, maar vraagt ook om een goede heldere aanpak hoe wij om denken te gaan met de beschikbare gelden.</w:t>
      </w:r>
      <w:r w:rsidR="00DE6AA2" w:rsidRPr="009A289A">
        <w:rPr>
          <w:rFonts w:asciiTheme="minorHAnsi" w:hAnsiTheme="minorHAnsi" w:cs="Arial"/>
          <w:sz w:val="22"/>
          <w:szCs w:val="22"/>
        </w:rPr>
        <w:t xml:space="preserve"> Kansen liggen er op het gebied van spe</w:t>
      </w:r>
      <w:r w:rsidR="008701BA" w:rsidRPr="009A289A">
        <w:rPr>
          <w:rFonts w:asciiTheme="minorHAnsi" w:hAnsiTheme="minorHAnsi" w:cs="Arial"/>
          <w:sz w:val="22"/>
          <w:szCs w:val="22"/>
        </w:rPr>
        <w:t>cialisatie zowel op individueel-</w:t>
      </w:r>
      <w:r w:rsidR="00DE6AA2" w:rsidRPr="009A289A">
        <w:rPr>
          <w:rFonts w:asciiTheme="minorHAnsi" w:hAnsiTheme="minorHAnsi" w:cs="Arial"/>
          <w:sz w:val="22"/>
          <w:szCs w:val="22"/>
        </w:rPr>
        <w:t>als ook op teamniveau. Een verrijking van ons aanbod is een investering voor de lange termijn en versterkt de positie van onze scholen en stichting en heeft zo zijn weerslag op dat wat we de kinderen als bagage mee kunnen geven.</w:t>
      </w:r>
    </w:p>
    <w:p w14:paraId="066D2773" w14:textId="77777777" w:rsidR="00DE6AA2" w:rsidRPr="009A289A" w:rsidRDefault="00DE6AA2" w:rsidP="00E55CC5">
      <w:pPr>
        <w:jc w:val="both"/>
        <w:rPr>
          <w:rFonts w:asciiTheme="minorHAnsi" w:hAnsiTheme="minorHAnsi" w:cs="Arial"/>
          <w:sz w:val="22"/>
          <w:szCs w:val="22"/>
        </w:rPr>
      </w:pPr>
    </w:p>
    <w:p w14:paraId="248F20EC" w14:textId="682301DD" w:rsidR="00DE6AA2" w:rsidRPr="009A289A" w:rsidRDefault="00DE6AA2" w:rsidP="00E55CC5">
      <w:pPr>
        <w:jc w:val="both"/>
        <w:rPr>
          <w:rFonts w:asciiTheme="minorHAnsi" w:hAnsiTheme="minorHAnsi" w:cs="Arial"/>
          <w:b/>
          <w:sz w:val="22"/>
          <w:szCs w:val="22"/>
        </w:rPr>
      </w:pPr>
      <w:r w:rsidRPr="009A289A">
        <w:rPr>
          <w:rFonts w:asciiTheme="minorHAnsi" w:hAnsiTheme="minorHAnsi" w:cs="Arial"/>
          <w:b/>
          <w:sz w:val="22"/>
          <w:szCs w:val="22"/>
        </w:rPr>
        <w:t>Aanvragen</w:t>
      </w:r>
    </w:p>
    <w:p w14:paraId="628BF72D" w14:textId="4F39B810" w:rsidR="00C4792A" w:rsidRPr="009A289A" w:rsidRDefault="00C4792A" w:rsidP="00E55CC5">
      <w:pPr>
        <w:jc w:val="both"/>
        <w:rPr>
          <w:rFonts w:asciiTheme="minorHAnsi" w:hAnsiTheme="minorHAnsi" w:cs="Arial"/>
          <w:sz w:val="22"/>
          <w:szCs w:val="22"/>
        </w:rPr>
      </w:pPr>
      <w:r w:rsidRPr="009A289A">
        <w:rPr>
          <w:rFonts w:asciiTheme="minorHAnsi" w:hAnsiTheme="minorHAnsi" w:cs="Arial"/>
          <w:sz w:val="22"/>
          <w:szCs w:val="22"/>
        </w:rPr>
        <w:t xml:space="preserve">Binnen </w:t>
      </w:r>
      <w:proofErr w:type="spellStart"/>
      <w:r w:rsidRPr="009A289A">
        <w:rPr>
          <w:rFonts w:asciiTheme="minorHAnsi" w:hAnsiTheme="minorHAnsi" w:cs="Arial"/>
          <w:sz w:val="22"/>
          <w:szCs w:val="22"/>
        </w:rPr>
        <w:t>ProCon</w:t>
      </w:r>
      <w:proofErr w:type="spellEnd"/>
      <w:r w:rsidRPr="009A289A">
        <w:rPr>
          <w:rFonts w:asciiTheme="minorHAnsi" w:hAnsiTheme="minorHAnsi" w:cs="Arial"/>
          <w:sz w:val="22"/>
          <w:szCs w:val="22"/>
        </w:rPr>
        <w:t xml:space="preserve"> is gekozen voor een </w:t>
      </w:r>
      <w:r w:rsidR="00DE6AA2" w:rsidRPr="009A289A">
        <w:rPr>
          <w:rFonts w:asciiTheme="minorHAnsi" w:hAnsiTheme="minorHAnsi" w:cs="Arial"/>
          <w:sz w:val="22"/>
          <w:szCs w:val="22"/>
        </w:rPr>
        <w:t xml:space="preserve">transparante </w:t>
      </w:r>
      <w:r w:rsidRPr="009A289A">
        <w:rPr>
          <w:rFonts w:asciiTheme="minorHAnsi" w:hAnsiTheme="minorHAnsi" w:cs="Arial"/>
          <w:sz w:val="22"/>
          <w:szCs w:val="22"/>
        </w:rPr>
        <w:t>systematiek waarbij in een</w:t>
      </w:r>
      <w:r w:rsidR="00DE6AA2" w:rsidRPr="009A289A">
        <w:rPr>
          <w:rFonts w:asciiTheme="minorHAnsi" w:hAnsiTheme="minorHAnsi" w:cs="Arial"/>
          <w:sz w:val="22"/>
          <w:szCs w:val="22"/>
        </w:rPr>
        <w:t xml:space="preserve"> beperkt</w:t>
      </w:r>
      <w:r w:rsidRPr="009A289A">
        <w:rPr>
          <w:rFonts w:asciiTheme="minorHAnsi" w:hAnsiTheme="minorHAnsi" w:cs="Arial"/>
          <w:sz w:val="22"/>
          <w:szCs w:val="22"/>
        </w:rPr>
        <w:t xml:space="preserve"> aantal stappen </w:t>
      </w:r>
      <w:r w:rsidR="001D0ACE">
        <w:rPr>
          <w:rFonts w:asciiTheme="minorHAnsi" w:hAnsiTheme="minorHAnsi" w:cs="Arial"/>
          <w:sz w:val="22"/>
          <w:szCs w:val="22"/>
        </w:rPr>
        <w:t xml:space="preserve">maatwerk </w:t>
      </w:r>
      <w:r w:rsidRPr="009A289A">
        <w:rPr>
          <w:rFonts w:asciiTheme="minorHAnsi" w:hAnsiTheme="minorHAnsi" w:cs="Arial"/>
          <w:sz w:val="22"/>
          <w:szCs w:val="22"/>
        </w:rPr>
        <w:t>wordt aangevraagd, ingediend en toegelicht.</w:t>
      </w:r>
      <w:r w:rsidR="00DE6AA2" w:rsidRPr="009A289A">
        <w:rPr>
          <w:rFonts w:asciiTheme="minorHAnsi" w:hAnsiTheme="minorHAnsi" w:cs="Arial"/>
          <w:sz w:val="22"/>
          <w:szCs w:val="22"/>
        </w:rPr>
        <w:t xml:space="preserve"> We zullen voortdurend de afweging moeten maken tussen zorgvuldigheid, slagvaardigheid en snelheid.</w:t>
      </w:r>
      <w:r w:rsidR="001D0ACE">
        <w:rPr>
          <w:rFonts w:asciiTheme="minorHAnsi" w:hAnsiTheme="minorHAnsi" w:cs="Arial"/>
          <w:sz w:val="22"/>
          <w:szCs w:val="22"/>
        </w:rPr>
        <w:t xml:space="preserve"> </w:t>
      </w:r>
      <w:r w:rsidRPr="009A289A">
        <w:rPr>
          <w:rFonts w:asciiTheme="minorHAnsi" w:hAnsiTheme="minorHAnsi" w:cs="Arial"/>
          <w:sz w:val="22"/>
          <w:szCs w:val="22"/>
        </w:rPr>
        <w:t xml:space="preserve">De </w:t>
      </w:r>
      <w:r w:rsidR="001D0ACE">
        <w:rPr>
          <w:rFonts w:asciiTheme="minorHAnsi" w:hAnsiTheme="minorHAnsi" w:cs="Arial"/>
          <w:sz w:val="22"/>
          <w:szCs w:val="22"/>
        </w:rPr>
        <w:t>aanvraag</w:t>
      </w:r>
      <w:r w:rsidRPr="009A289A">
        <w:rPr>
          <w:rFonts w:asciiTheme="minorHAnsi" w:hAnsiTheme="minorHAnsi" w:cs="Arial"/>
          <w:sz w:val="22"/>
          <w:szCs w:val="22"/>
        </w:rPr>
        <w:t>procedure kan op ieder moment door iedere school worden opgestart.</w:t>
      </w:r>
    </w:p>
    <w:p w14:paraId="2E9668EB" w14:textId="77777777" w:rsidR="00C4792A" w:rsidRPr="009A289A" w:rsidRDefault="00C4792A" w:rsidP="00E55CC5">
      <w:pPr>
        <w:jc w:val="both"/>
        <w:rPr>
          <w:rFonts w:asciiTheme="minorHAnsi" w:hAnsiTheme="minorHAnsi" w:cs="Arial"/>
          <w:sz w:val="22"/>
          <w:szCs w:val="22"/>
        </w:rPr>
      </w:pPr>
    </w:p>
    <w:p w14:paraId="5B43C49A" w14:textId="77777777" w:rsidR="0028497F" w:rsidRPr="009A289A" w:rsidRDefault="00B70C0E" w:rsidP="00E55CC5">
      <w:pPr>
        <w:jc w:val="both"/>
        <w:rPr>
          <w:rFonts w:asciiTheme="minorHAnsi" w:hAnsiTheme="minorHAnsi" w:cs="Arial"/>
          <w:b/>
          <w:sz w:val="22"/>
          <w:szCs w:val="22"/>
        </w:rPr>
      </w:pPr>
      <w:r w:rsidRPr="009A289A">
        <w:rPr>
          <w:rFonts w:asciiTheme="minorHAnsi" w:hAnsiTheme="minorHAnsi" w:cs="Arial"/>
          <w:b/>
          <w:sz w:val="22"/>
          <w:szCs w:val="22"/>
        </w:rPr>
        <w:t>S</w:t>
      </w:r>
      <w:r w:rsidR="0028497F" w:rsidRPr="009A289A">
        <w:rPr>
          <w:rFonts w:asciiTheme="minorHAnsi" w:hAnsiTheme="minorHAnsi" w:cs="Arial"/>
          <w:b/>
          <w:sz w:val="22"/>
          <w:szCs w:val="22"/>
        </w:rPr>
        <w:t>tap</w:t>
      </w:r>
      <w:r w:rsidRPr="009A289A">
        <w:rPr>
          <w:rFonts w:asciiTheme="minorHAnsi" w:hAnsiTheme="minorHAnsi" w:cs="Arial"/>
          <w:b/>
          <w:sz w:val="22"/>
          <w:szCs w:val="22"/>
        </w:rPr>
        <w:t>pen</w:t>
      </w:r>
    </w:p>
    <w:p w14:paraId="51DA41DA" w14:textId="65FF3610" w:rsidR="00C4792A" w:rsidRPr="009A289A" w:rsidRDefault="00C4792A" w:rsidP="0028497F">
      <w:pPr>
        <w:pStyle w:val="Lijstalinea"/>
        <w:numPr>
          <w:ilvl w:val="0"/>
          <w:numId w:val="10"/>
        </w:numPr>
        <w:jc w:val="both"/>
        <w:rPr>
          <w:rFonts w:asciiTheme="minorHAnsi" w:hAnsiTheme="minorHAnsi" w:cs="Arial"/>
          <w:sz w:val="22"/>
          <w:szCs w:val="22"/>
        </w:rPr>
      </w:pPr>
      <w:r w:rsidRPr="009A289A">
        <w:rPr>
          <w:rFonts w:asciiTheme="minorHAnsi" w:hAnsiTheme="minorHAnsi" w:cs="Arial"/>
          <w:sz w:val="22"/>
          <w:szCs w:val="22"/>
        </w:rPr>
        <w:t xml:space="preserve">Directie en intern begeleider stellen een motivatie op m.b.t. de vraag voor een budget voor </w:t>
      </w:r>
      <w:r w:rsidR="0084166B">
        <w:rPr>
          <w:rFonts w:asciiTheme="minorHAnsi" w:hAnsiTheme="minorHAnsi" w:cs="Arial"/>
          <w:sz w:val="22"/>
          <w:szCs w:val="22"/>
        </w:rPr>
        <w:t>maatwerk</w:t>
      </w:r>
      <w:r w:rsidRPr="009A289A">
        <w:rPr>
          <w:rFonts w:asciiTheme="minorHAnsi" w:hAnsiTheme="minorHAnsi" w:cs="Arial"/>
          <w:sz w:val="22"/>
          <w:szCs w:val="22"/>
        </w:rPr>
        <w:t>.</w:t>
      </w:r>
      <w:r w:rsidR="0028497F" w:rsidRPr="009A289A">
        <w:rPr>
          <w:rFonts w:asciiTheme="minorHAnsi" w:hAnsiTheme="minorHAnsi" w:cs="Arial"/>
          <w:sz w:val="22"/>
          <w:szCs w:val="22"/>
        </w:rPr>
        <w:t xml:space="preserve"> Onderdeel van deze motivatie vorm</w:t>
      </w:r>
      <w:r w:rsidR="00B70C0E" w:rsidRPr="009A289A">
        <w:rPr>
          <w:rFonts w:asciiTheme="minorHAnsi" w:hAnsiTheme="minorHAnsi" w:cs="Arial"/>
          <w:sz w:val="22"/>
          <w:szCs w:val="22"/>
        </w:rPr>
        <w:t>t</w:t>
      </w:r>
      <w:r w:rsidR="0028497F" w:rsidRPr="009A289A">
        <w:rPr>
          <w:rFonts w:asciiTheme="minorHAnsi" w:hAnsiTheme="minorHAnsi" w:cs="Arial"/>
          <w:sz w:val="22"/>
          <w:szCs w:val="22"/>
        </w:rPr>
        <w:t>:</w:t>
      </w:r>
    </w:p>
    <w:p w14:paraId="3D1D3657" w14:textId="69FA0159" w:rsidR="0028497F" w:rsidRPr="009A289A" w:rsidRDefault="0028497F" w:rsidP="0028497F">
      <w:pPr>
        <w:pStyle w:val="Lijstalinea"/>
        <w:numPr>
          <w:ilvl w:val="1"/>
          <w:numId w:val="10"/>
        </w:numPr>
        <w:jc w:val="both"/>
        <w:rPr>
          <w:rFonts w:asciiTheme="minorHAnsi" w:hAnsiTheme="minorHAnsi" w:cs="Arial"/>
          <w:sz w:val="22"/>
          <w:szCs w:val="22"/>
        </w:rPr>
      </w:pPr>
      <w:r w:rsidRPr="009A289A">
        <w:rPr>
          <w:rFonts w:asciiTheme="minorHAnsi" w:hAnsiTheme="minorHAnsi" w:cs="Arial"/>
          <w:sz w:val="22"/>
          <w:szCs w:val="22"/>
        </w:rPr>
        <w:t>Een korte schets van</w:t>
      </w:r>
      <w:r w:rsidR="00B70C0E" w:rsidRPr="009A289A">
        <w:rPr>
          <w:rFonts w:asciiTheme="minorHAnsi" w:hAnsiTheme="minorHAnsi" w:cs="Arial"/>
          <w:sz w:val="22"/>
          <w:szCs w:val="22"/>
        </w:rPr>
        <w:t xml:space="preserve"> de</w:t>
      </w:r>
      <w:r w:rsidRPr="009A289A">
        <w:rPr>
          <w:rFonts w:asciiTheme="minorHAnsi" w:hAnsiTheme="minorHAnsi" w:cs="Arial"/>
          <w:sz w:val="22"/>
          <w:szCs w:val="22"/>
        </w:rPr>
        <w:t xml:space="preserve"> noodzaak tot</w:t>
      </w:r>
      <w:r w:rsidR="00B70C0E" w:rsidRPr="009A289A">
        <w:rPr>
          <w:rFonts w:asciiTheme="minorHAnsi" w:hAnsiTheme="minorHAnsi" w:cs="Arial"/>
          <w:sz w:val="22"/>
          <w:szCs w:val="22"/>
        </w:rPr>
        <w:t xml:space="preserve"> handelingsgericht </w:t>
      </w:r>
      <w:r w:rsidR="00A9176B">
        <w:rPr>
          <w:rFonts w:asciiTheme="minorHAnsi" w:hAnsiTheme="minorHAnsi" w:cs="Arial"/>
          <w:sz w:val="22"/>
          <w:szCs w:val="22"/>
        </w:rPr>
        <w:t>maatwerk</w:t>
      </w:r>
    </w:p>
    <w:p w14:paraId="24BA81E5" w14:textId="00DE1817" w:rsidR="0028497F" w:rsidRPr="009A289A" w:rsidRDefault="0028497F" w:rsidP="0028497F">
      <w:pPr>
        <w:pStyle w:val="Lijstalinea"/>
        <w:numPr>
          <w:ilvl w:val="1"/>
          <w:numId w:val="10"/>
        </w:numPr>
        <w:jc w:val="both"/>
        <w:rPr>
          <w:rFonts w:asciiTheme="minorHAnsi" w:hAnsiTheme="minorHAnsi" w:cs="Arial"/>
          <w:sz w:val="22"/>
          <w:szCs w:val="22"/>
        </w:rPr>
      </w:pPr>
      <w:r w:rsidRPr="009A289A">
        <w:rPr>
          <w:rFonts w:asciiTheme="minorHAnsi" w:hAnsiTheme="minorHAnsi" w:cs="Arial"/>
          <w:sz w:val="22"/>
          <w:szCs w:val="22"/>
        </w:rPr>
        <w:t>Het doel</w:t>
      </w:r>
    </w:p>
    <w:p w14:paraId="22160350" w14:textId="634ED31D" w:rsidR="0028497F" w:rsidRPr="009A289A" w:rsidRDefault="0028497F" w:rsidP="0028497F">
      <w:pPr>
        <w:pStyle w:val="Lijstalinea"/>
        <w:numPr>
          <w:ilvl w:val="1"/>
          <w:numId w:val="10"/>
        </w:numPr>
        <w:jc w:val="both"/>
        <w:rPr>
          <w:rFonts w:asciiTheme="minorHAnsi" w:hAnsiTheme="minorHAnsi" w:cs="Arial"/>
          <w:sz w:val="22"/>
          <w:szCs w:val="22"/>
        </w:rPr>
      </w:pPr>
      <w:r w:rsidRPr="009A289A">
        <w:rPr>
          <w:rFonts w:asciiTheme="minorHAnsi" w:hAnsiTheme="minorHAnsi" w:cs="Arial"/>
          <w:sz w:val="22"/>
          <w:szCs w:val="22"/>
        </w:rPr>
        <w:t>De duur</w:t>
      </w:r>
    </w:p>
    <w:p w14:paraId="4189D4BA" w14:textId="41EE73A6" w:rsidR="0028497F" w:rsidRPr="009A289A" w:rsidRDefault="0028497F" w:rsidP="0028497F">
      <w:pPr>
        <w:pStyle w:val="Lijstalinea"/>
        <w:numPr>
          <w:ilvl w:val="1"/>
          <w:numId w:val="10"/>
        </w:numPr>
        <w:jc w:val="both"/>
        <w:rPr>
          <w:rFonts w:asciiTheme="minorHAnsi" w:hAnsiTheme="minorHAnsi" w:cs="Arial"/>
          <w:sz w:val="22"/>
          <w:szCs w:val="22"/>
        </w:rPr>
      </w:pPr>
      <w:r w:rsidRPr="009A289A">
        <w:rPr>
          <w:rFonts w:asciiTheme="minorHAnsi" w:hAnsiTheme="minorHAnsi" w:cs="Arial"/>
          <w:sz w:val="22"/>
          <w:szCs w:val="22"/>
        </w:rPr>
        <w:t>Een schatting van de kosten</w:t>
      </w:r>
    </w:p>
    <w:p w14:paraId="5FB2B40B" w14:textId="1DA79AE8" w:rsidR="0028497F" w:rsidRPr="009A289A" w:rsidRDefault="008701BA" w:rsidP="0028497F">
      <w:pPr>
        <w:pStyle w:val="Lijstalinea"/>
        <w:numPr>
          <w:ilvl w:val="0"/>
          <w:numId w:val="10"/>
        </w:numPr>
        <w:jc w:val="both"/>
        <w:rPr>
          <w:rFonts w:asciiTheme="minorHAnsi" w:hAnsiTheme="minorHAnsi" w:cs="Arial"/>
          <w:sz w:val="22"/>
          <w:szCs w:val="22"/>
        </w:rPr>
      </w:pPr>
      <w:r w:rsidRPr="009A289A">
        <w:rPr>
          <w:rFonts w:asciiTheme="minorHAnsi" w:hAnsiTheme="minorHAnsi" w:cs="Arial"/>
          <w:sz w:val="22"/>
          <w:szCs w:val="22"/>
        </w:rPr>
        <w:t>De aanvraag wordt ingediend bij de</w:t>
      </w:r>
      <w:r w:rsidR="0084166B">
        <w:rPr>
          <w:rFonts w:asciiTheme="minorHAnsi" w:hAnsiTheme="minorHAnsi" w:cs="Arial"/>
          <w:sz w:val="22"/>
          <w:szCs w:val="22"/>
        </w:rPr>
        <w:t xml:space="preserve"> bestuurder</w:t>
      </w:r>
      <w:r w:rsidRPr="009A289A">
        <w:rPr>
          <w:rFonts w:asciiTheme="minorHAnsi" w:hAnsiTheme="minorHAnsi" w:cs="Arial"/>
          <w:sz w:val="22"/>
          <w:szCs w:val="22"/>
        </w:rPr>
        <w:t>. V</w:t>
      </w:r>
      <w:r w:rsidR="00B70C0E" w:rsidRPr="009A289A">
        <w:rPr>
          <w:rFonts w:asciiTheme="minorHAnsi" w:hAnsiTheme="minorHAnsi" w:cs="Arial"/>
          <w:sz w:val="22"/>
          <w:szCs w:val="22"/>
        </w:rPr>
        <w:t>ervolgens wordt deze i</w:t>
      </w:r>
      <w:r w:rsidR="0028497F" w:rsidRPr="009A289A">
        <w:rPr>
          <w:rFonts w:asciiTheme="minorHAnsi" w:hAnsiTheme="minorHAnsi" w:cs="Arial"/>
          <w:sz w:val="22"/>
          <w:szCs w:val="22"/>
        </w:rPr>
        <w:t xml:space="preserve">n het directieberaad van </w:t>
      </w:r>
      <w:proofErr w:type="spellStart"/>
      <w:r w:rsidR="0028497F" w:rsidRPr="009A289A">
        <w:rPr>
          <w:rFonts w:asciiTheme="minorHAnsi" w:hAnsiTheme="minorHAnsi" w:cs="Arial"/>
          <w:sz w:val="22"/>
          <w:szCs w:val="22"/>
        </w:rPr>
        <w:t>ProCon</w:t>
      </w:r>
      <w:proofErr w:type="spellEnd"/>
      <w:r w:rsidR="0028497F" w:rsidRPr="009A289A">
        <w:rPr>
          <w:rFonts w:asciiTheme="minorHAnsi" w:hAnsiTheme="minorHAnsi" w:cs="Arial"/>
          <w:sz w:val="22"/>
          <w:szCs w:val="22"/>
        </w:rPr>
        <w:t xml:space="preserve"> </w:t>
      </w:r>
      <w:r w:rsidR="00B70C0E" w:rsidRPr="009A289A">
        <w:rPr>
          <w:rFonts w:asciiTheme="minorHAnsi" w:hAnsiTheme="minorHAnsi" w:cs="Arial"/>
          <w:sz w:val="22"/>
          <w:szCs w:val="22"/>
        </w:rPr>
        <w:t>besproken</w:t>
      </w:r>
      <w:r w:rsidR="0028497F" w:rsidRPr="009A289A">
        <w:rPr>
          <w:rFonts w:asciiTheme="minorHAnsi" w:hAnsiTheme="minorHAnsi" w:cs="Arial"/>
          <w:sz w:val="22"/>
          <w:szCs w:val="22"/>
        </w:rPr>
        <w:t>.</w:t>
      </w:r>
    </w:p>
    <w:p w14:paraId="65B1E6FB" w14:textId="73D77813" w:rsidR="0028497F" w:rsidRPr="009A289A" w:rsidRDefault="0028497F" w:rsidP="0028497F">
      <w:pPr>
        <w:pStyle w:val="Lijstalinea"/>
        <w:numPr>
          <w:ilvl w:val="1"/>
          <w:numId w:val="10"/>
        </w:numPr>
        <w:jc w:val="both"/>
        <w:rPr>
          <w:rFonts w:asciiTheme="minorHAnsi" w:hAnsiTheme="minorHAnsi" w:cs="Arial"/>
          <w:sz w:val="22"/>
          <w:szCs w:val="22"/>
        </w:rPr>
      </w:pPr>
      <w:r w:rsidRPr="009A289A">
        <w:rPr>
          <w:rFonts w:asciiTheme="minorHAnsi" w:hAnsiTheme="minorHAnsi" w:cs="Arial"/>
          <w:sz w:val="22"/>
          <w:szCs w:val="22"/>
        </w:rPr>
        <w:t>Er vindt al dan niet een eerste akkoord plaats om verder te gaan</w:t>
      </w:r>
    </w:p>
    <w:p w14:paraId="74F714FB" w14:textId="4C471769" w:rsidR="0028497F" w:rsidRPr="009A289A" w:rsidRDefault="0028497F" w:rsidP="0028497F">
      <w:pPr>
        <w:pStyle w:val="Lijstalinea"/>
        <w:numPr>
          <w:ilvl w:val="1"/>
          <w:numId w:val="10"/>
        </w:numPr>
        <w:jc w:val="both"/>
        <w:rPr>
          <w:rFonts w:asciiTheme="minorHAnsi" w:hAnsiTheme="minorHAnsi" w:cs="Arial"/>
          <w:sz w:val="22"/>
          <w:szCs w:val="22"/>
        </w:rPr>
      </w:pPr>
      <w:r w:rsidRPr="009A289A">
        <w:rPr>
          <w:rFonts w:asciiTheme="minorHAnsi" w:hAnsiTheme="minorHAnsi" w:cs="Arial"/>
          <w:sz w:val="22"/>
          <w:szCs w:val="22"/>
        </w:rPr>
        <w:t xml:space="preserve">Vervolgens wordt </w:t>
      </w:r>
      <w:r w:rsidR="00D87AE6" w:rsidRPr="009A289A">
        <w:rPr>
          <w:rFonts w:asciiTheme="minorHAnsi" w:hAnsiTheme="minorHAnsi" w:cs="Arial"/>
          <w:sz w:val="22"/>
          <w:szCs w:val="22"/>
        </w:rPr>
        <w:t xml:space="preserve">er een extern expert (bijvoorbeeld een IB-er) ingeschakeld om </w:t>
      </w:r>
      <w:r w:rsidRPr="009A289A">
        <w:rPr>
          <w:rFonts w:asciiTheme="minorHAnsi" w:hAnsiTheme="minorHAnsi" w:cs="Arial"/>
          <w:sz w:val="22"/>
          <w:szCs w:val="22"/>
        </w:rPr>
        <w:t xml:space="preserve">de aanvraag </w:t>
      </w:r>
      <w:proofErr w:type="spellStart"/>
      <w:r w:rsidR="00B70C0E" w:rsidRPr="009A289A">
        <w:rPr>
          <w:rFonts w:asciiTheme="minorHAnsi" w:hAnsiTheme="minorHAnsi" w:cs="Arial"/>
          <w:sz w:val="22"/>
          <w:szCs w:val="22"/>
        </w:rPr>
        <w:t>cq</w:t>
      </w:r>
      <w:proofErr w:type="spellEnd"/>
      <w:r w:rsidR="00B70C0E" w:rsidRPr="009A289A">
        <w:rPr>
          <w:rFonts w:asciiTheme="minorHAnsi" w:hAnsiTheme="minorHAnsi" w:cs="Arial"/>
          <w:sz w:val="22"/>
          <w:szCs w:val="22"/>
        </w:rPr>
        <w:t xml:space="preserve"> noodzaak </w:t>
      </w:r>
      <w:r w:rsidRPr="009A289A">
        <w:rPr>
          <w:rFonts w:asciiTheme="minorHAnsi" w:hAnsiTheme="minorHAnsi" w:cs="Arial"/>
          <w:sz w:val="22"/>
          <w:szCs w:val="22"/>
        </w:rPr>
        <w:t xml:space="preserve">ter plaatse </w:t>
      </w:r>
      <w:r w:rsidR="00A9176B">
        <w:rPr>
          <w:rFonts w:asciiTheme="minorHAnsi" w:hAnsiTheme="minorHAnsi" w:cs="Arial"/>
          <w:sz w:val="22"/>
          <w:szCs w:val="22"/>
        </w:rPr>
        <w:t>te</w:t>
      </w:r>
      <w:r w:rsidRPr="009A289A">
        <w:rPr>
          <w:rFonts w:asciiTheme="minorHAnsi" w:hAnsiTheme="minorHAnsi" w:cs="Arial"/>
          <w:sz w:val="22"/>
          <w:szCs w:val="22"/>
        </w:rPr>
        <w:t xml:space="preserve"> beoordelen</w:t>
      </w:r>
    </w:p>
    <w:p w14:paraId="45ECCD4E" w14:textId="20B360E9" w:rsidR="0028497F" w:rsidRPr="009A289A" w:rsidRDefault="0028497F" w:rsidP="0028497F">
      <w:pPr>
        <w:pStyle w:val="Lijstalinea"/>
        <w:numPr>
          <w:ilvl w:val="1"/>
          <w:numId w:val="10"/>
        </w:numPr>
        <w:jc w:val="both"/>
        <w:rPr>
          <w:rFonts w:asciiTheme="minorHAnsi" w:hAnsiTheme="minorHAnsi" w:cs="Arial"/>
          <w:sz w:val="22"/>
          <w:szCs w:val="22"/>
        </w:rPr>
      </w:pPr>
      <w:r w:rsidRPr="009A289A">
        <w:rPr>
          <w:rFonts w:asciiTheme="minorHAnsi" w:hAnsiTheme="minorHAnsi" w:cs="Arial"/>
          <w:sz w:val="22"/>
          <w:szCs w:val="22"/>
        </w:rPr>
        <w:t xml:space="preserve">Binnen 3 weken na het indienen vindt terugkoppeling plaats naar </w:t>
      </w:r>
      <w:r w:rsidR="008701BA" w:rsidRPr="009A289A">
        <w:rPr>
          <w:rFonts w:asciiTheme="minorHAnsi" w:hAnsiTheme="minorHAnsi" w:cs="Arial"/>
          <w:sz w:val="22"/>
          <w:szCs w:val="22"/>
        </w:rPr>
        <w:t xml:space="preserve">de </w:t>
      </w:r>
      <w:r w:rsidR="00A9176B">
        <w:rPr>
          <w:rFonts w:asciiTheme="minorHAnsi" w:hAnsiTheme="minorHAnsi" w:cs="Arial"/>
          <w:sz w:val="22"/>
          <w:szCs w:val="22"/>
        </w:rPr>
        <w:t>bestuurder</w:t>
      </w:r>
      <w:r w:rsidR="008701BA" w:rsidRPr="009A289A">
        <w:rPr>
          <w:rFonts w:asciiTheme="minorHAnsi" w:hAnsiTheme="minorHAnsi" w:cs="Arial"/>
          <w:sz w:val="22"/>
          <w:szCs w:val="22"/>
        </w:rPr>
        <w:t xml:space="preserve">. </w:t>
      </w:r>
      <w:r w:rsidRPr="009A289A">
        <w:rPr>
          <w:rFonts w:asciiTheme="minorHAnsi" w:hAnsiTheme="minorHAnsi" w:cs="Arial"/>
          <w:sz w:val="22"/>
          <w:szCs w:val="22"/>
        </w:rPr>
        <w:t>Er kan op een nader te bepalen moment gekozen worden voor een extra toelichting door bijvoorbeeld ouder(s) en/of leerkrachten van de betreffende school</w:t>
      </w:r>
    </w:p>
    <w:p w14:paraId="288D075F" w14:textId="14B7A0A9" w:rsidR="00B70C0E" w:rsidRPr="009A289A" w:rsidRDefault="0028497F" w:rsidP="00D76531">
      <w:pPr>
        <w:pStyle w:val="Lijstalinea"/>
        <w:numPr>
          <w:ilvl w:val="1"/>
          <w:numId w:val="10"/>
        </w:numPr>
        <w:jc w:val="both"/>
        <w:rPr>
          <w:rFonts w:asciiTheme="minorHAnsi" w:hAnsiTheme="minorHAnsi" w:cs="Arial"/>
          <w:sz w:val="22"/>
          <w:szCs w:val="22"/>
        </w:rPr>
      </w:pPr>
      <w:r w:rsidRPr="009A289A">
        <w:rPr>
          <w:rFonts w:asciiTheme="minorHAnsi" w:hAnsiTheme="minorHAnsi" w:cs="Arial"/>
          <w:sz w:val="22"/>
          <w:szCs w:val="22"/>
        </w:rPr>
        <w:t xml:space="preserve">Op het </w:t>
      </w:r>
      <w:r w:rsidR="00B70C0E" w:rsidRPr="009A289A">
        <w:rPr>
          <w:rFonts w:asciiTheme="minorHAnsi" w:hAnsiTheme="minorHAnsi" w:cs="Arial"/>
          <w:sz w:val="22"/>
          <w:szCs w:val="22"/>
        </w:rPr>
        <w:t>daarop</w:t>
      </w:r>
      <w:r w:rsidRPr="009A289A">
        <w:rPr>
          <w:rFonts w:asciiTheme="minorHAnsi" w:hAnsiTheme="minorHAnsi" w:cs="Arial"/>
          <w:sz w:val="22"/>
          <w:szCs w:val="22"/>
        </w:rPr>
        <w:t xml:space="preserve"> volgende directie</w:t>
      </w:r>
      <w:r w:rsidR="00CD6640" w:rsidRPr="009A289A">
        <w:rPr>
          <w:rFonts w:asciiTheme="minorHAnsi" w:hAnsiTheme="minorHAnsi" w:cs="Arial"/>
          <w:sz w:val="22"/>
          <w:szCs w:val="22"/>
        </w:rPr>
        <w:t>beraad</w:t>
      </w:r>
      <w:r w:rsidRPr="009A289A">
        <w:rPr>
          <w:rFonts w:asciiTheme="minorHAnsi" w:hAnsiTheme="minorHAnsi" w:cs="Arial"/>
          <w:sz w:val="22"/>
          <w:szCs w:val="22"/>
        </w:rPr>
        <w:t xml:space="preserve"> vindt</w:t>
      </w:r>
      <w:r w:rsidR="00D76531" w:rsidRPr="009A289A">
        <w:rPr>
          <w:rFonts w:asciiTheme="minorHAnsi" w:hAnsiTheme="minorHAnsi" w:cs="Arial"/>
          <w:sz w:val="22"/>
          <w:szCs w:val="22"/>
        </w:rPr>
        <w:t xml:space="preserve"> terugkoppeling plaats</w:t>
      </w:r>
      <w:r w:rsidR="00B70C0E" w:rsidRPr="009A289A">
        <w:rPr>
          <w:rFonts w:asciiTheme="minorHAnsi" w:hAnsiTheme="minorHAnsi" w:cs="Arial"/>
          <w:sz w:val="22"/>
          <w:szCs w:val="22"/>
        </w:rPr>
        <w:t xml:space="preserve"> en is er gelegenheid tot het stellen van verhelderingsvragen</w:t>
      </w:r>
    </w:p>
    <w:p w14:paraId="45609FC7" w14:textId="3D814171" w:rsidR="0028497F" w:rsidRPr="009A289A" w:rsidRDefault="00B70C0E" w:rsidP="00D76531">
      <w:pPr>
        <w:pStyle w:val="Lijstalinea"/>
        <w:numPr>
          <w:ilvl w:val="1"/>
          <w:numId w:val="10"/>
        </w:numPr>
        <w:jc w:val="both"/>
        <w:rPr>
          <w:rFonts w:asciiTheme="minorHAnsi" w:hAnsiTheme="minorHAnsi" w:cs="Arial"/>
          <w:sz w:val="22"/>
          <w:szCs w:val="22"/>
        </w:rPr>
      </w:pPr>
      <w:r w:rsidRPr="009A289A">
        <w:rPr>
          <w:rFonts w:asciiTheme="minorHAnsi" w:hAnsiTheme="minorHAnsi" w:cs="Arial"/>
          <w:sz w:val="22"/>
          <w:szCs w:val="22"/>
        </w:rPr>
        <w:t xml:space="preserve">Vervolgens </w:t>
      </w:r>
      <w:r w:rsidR="00D76531" w:rsidRPr="009A289A">
        <w:rPr>
          <w:rFonts w:asciiTheme="minorHAnsi" w:hAnsiTheme="minorHAnsi" w:cs="Arial"/>
          <w:sz w:val="22"/>
          <w:szCs w:val="22"/>
        </w:rPr>
        <w:t xml:space="preserve">wordt  door </w:t>
      </w:r>
      <w:r w:rsidR="00CD6640" w:rsidRPr="009A289A">
        <w:rPr>
          <w:rFonts w:asciiTheme="minorHAnsi" w:hAnsiTheme="minorHAnsi" w:cs="Arial"/>
          <w:sz w:val="22"/>
          <w:szCs w:val="22"/>
        </w:rPr>
        <w:t xml:space="preserve">de </w:t>
      </w:r>
      <w:r w:rsidR="003D3403">
        <w:rPr>
          <w:rFonts w:asciiTheme="minorHAnsi" w:hAnsiTheme="minorHAnsi" w:cs="Arial"/>
          <w:sz w:val="22"/>
          <w:szCs w:val="22"/>
        </w:rPr>
        <w:t>bestuurder</w:t>
      </w:r>
      <w:r w:rsidR="00CD6640" w:rsidRPr="009A289A">
        <w:rPr>
          <w:rFonts w:asciiTheme="minorHAnsi" w:hAnsiTheme="minorHAnsi" w:cs="Arial"/>
          <w:sz w:val="22"/>
          <w:szCs w:val="22"/>
        </w:rPr>
        <w:t xml:space="preserve"> uitsluitsel</w:t>
      </w:r>
      <w:r w:rsidR="00D76531" w:rsidRPr="009A289A">
        <w:rPr>
          <w:rFonts w:asciiTheme="minorHAnsi" w:hAnsiTheme="minorHAnsi" w:cs="Arial"/>
          <w:sz w:val="22"/>
          <w:szCs w:val="22"/>
        </w:rPr>
        <w:t xml:space="preserve"> gegeven</w:t>
      </w:r>
    </w:p>
    <w:p w14:paraId="26DE6E16" w14:textId="54375C78" w:rsidR="00D76531" w:rsidRPr="009A289A" w:rsidRDefault="00D76531" w:rsidP="00D76531">
      <w:pPr>
        <w:pStyle w:val="Lijstalinea"/>
        <w:numPr>
          <w:ilvl w:val="0"/>
          <w:numId w:val="10"/>
        </w:numPr>
        <w:jc w:val="both"/>
        <w:rPr>
          <w:rFonts w:asciiTheme="minorHAnsi" w:hAnsiTheme="minorHAnsi" w:cs="Arial"/>
          <w:sz w:val="22"/>
          <w:szCs w:val="22"/>
        </w:rPr>
      </w:pPr>
      <w:r w:rsidRPr="009A289A">
        <w:rPr>
          <w:rFonts w:asciiTheme="minorHAnsi" w:hAnsiTheme="minorHAnsi" w:cs="Arial"/>
          <w:sz w:val="22"/>
          <w:szCs w:val="22"/>
        </w:rPr>
        <w:t xml:space="preserve">Op twee nog te bepalen momenten wordt voortgang van </w:t>
      </w:r>
      <w:r w:rsidR="00B70C0E" w:rsidRPr="009A289A">
        <w:rPr>
          <w:rFonts w:asciiTheme="minorHAnsi" w:hAnsiTheme="minorHAnsi" w:cs="Arial"/>
          <w:sz w:val="22"/>
          <w:szCs w:val="22"/>
        </w:rPr>
        <w:t>lopend</w:t>
      </w:r>
      <w:r w:rsidR="003D3403">
        <w:rPr>
          <w:rFonts w:asciiTheme="minorHAnsi" w:hAnsiTheme="minorHAnsi" w:cs="Arial"/>
          <w:sz w:val="22"/>
          <w:szCs w:val="22"/>
        </w:rPr>
        <w:t xml:space="preserve"> maatwerk</w:t>
      </w:r>
      <w:r w:rsidRPr="009A289A">
        <w:rPr>
          <w:rFonts w:asciiTheme="minorHAnsi" w:hAnsiTheme="minorHAnsi" w:cs="Arial"/>
          <w:sz w:val="22"/>
          <w:szCs w:val="22"/>
        </w:rPr>
        <w:t xml:space="preserve"> besproken.</w:t>
      </w:r>
    </w:p>
    <w:p w14:paraId="3E31FED6" w14:textId="7F9ADCB7" w:rsidR="00DE6AA2" w:rsidRPr="009A289A" w:rsidRDefault="00B70C0E" w:rsidP="00D76531">
      <w:pPr>
        <w:pStyle w:val="Lijstalinea"/>
        <w:numPr>
          <w:ilvl w:val="0"/>
          <w:numId w:val="10"/>
        </w:numPr>
        <w:jc w:val="both"/>
        <w:rPr>
          <w:rFonts w:asciiTheme="minorHAnsi" w:hAnsiTheme="minorHAnsi" w:cs="Arial"/>
          <w:sz w:val="22"/>
          <w:szCs w:val="22"/>
        </w:rPr>
      </w:pPr>
      <w:r w:rsidRPr="009A289A">
        <w:rPr>
          <w:rFonts w:asciiTheme="minorHAnsi" w:hAnsiTheme="minorHAnsi" w:cs="Arial"/>
          <w:sz w:val="22"/>
          <w:szCs w:val="22"/>
        </w:rPr>
        <w:t>Tijdens het</w:t>
      </w:r>
      <w:r w:rsidR="00D76531" w:rsidRPr="009A289A">
        <w:rPr>
          <w:rFonts w:asciiTheme="minorHAnsi" w:hAnsiTheme="minorHAnsi" w:cs="Arial"/>
          <w:sz w:val="22"/>
          <w:szCs w:val="22"/>
        </w:rPr>
        <w:t xml:space="preserve"> </w:t>
      </w:r>
      <w:r w:rsidRPr="009A289A">
        <w:rPr>
          <w:rFonts w:asciiTheme="minorHAnsi" w:hAnsiTheme="minorHAnsi" w:cs="Arial"/>
          <w:sz w:val="22"/>
          <w:szCs w:val="22"/>
        </w:rPr>
        <w:t xml:space="preserve">directieberaad in </w:t>
      </w:r>
      <w:r w:rsidR="00D76531" w:rsidRPr="009A289A">
        <w:rPr>
          <w:rFonts w:asciiTheme="minorHAnsi" w:hAnsiTheme="minorHAnsi" w:cs="Arial"/>
          <w:sz w:val="22"/>
          <w:szCs w:val="22"/>
        </w:rPr>
        <w:t>de periode mei-juni wordt mogelijk</w:t>
      </w:r>
      <w:r w:rsidRPr="009A289A">
        <w:rPr>
          <w:rFonts w:asciiTheme="minorHAnsi" w:hAnsiTheme="minorHAnsi" w:cs="Arial"/>
          <w:sz w:val="22"/>
          <w:szCs w:val="22"/>
        </w:rPr>
        <w:t>e</w:t>
      </w:r>
      <w:r w:rsidR="00D76531" w:rsidRPr="009A289A">
        <w:rPr>
          <w:rFonts w:asciiTheme="minorHAnsi" w:hAnsiTheme="minorHAnsi" w:cs="Arial"/>
          <w:sz w:val="22"/>
          <w:szCs w:val="22"/>
        </w:rPr>
        <w:t xml:space="preserve"> continuering </w:t>
      </w:r>
      <w:r w:rsidR="00DE6AA2" w:rsidRPr="009A289A">
        <w:rPr>
          <w:rFonts w:asciiTheme="minorHAnsi" w:hAnsiTheme="minorHAnsi" w:cs="Arial"/>
          <w:sz w:val="22"/>
          <w:szCs w:val="22"/>
        </w:rPr>
        <w:t>besproken.</w:t>
      </w:r>
    </w:p>
    <w:p w14:paraId="1F0A1E1A" w14:textId="77777777" w:rsidR="00DE6AA2" w:rsidRPr="009A289A" w:rsidRDefault="00DE6AA2" w:rsidP="00D76531">
      <w:pPr>
        <w:pStyle w:val="Lijstalinea"/>
        <w:numPr>
          <w:ilvl w:val="0"/>
          <w:numId w:val="10"/>
        </w:numPr>
        <w:jc w:val="both"/>
        <w:rPr>
          <w:rFonts w:asciiTheme="minorHAnsi" w:hAnsiTheme="minorHAnsi" w:cs="Arial"/>
          <w:sz w:val="22"/>
          <w:szCs w:val="22"/>
        </w:rPr>
      </w:pPr>
      <w:r w:rsidRPr="009A289A">
        <w:rPr>
          <w:rFonts w:asciiTheme="minorHAnsi" w:hAnsiTheme="minorHAnsi" w:cs="Arial"/>
          <w:sz w:val="22"/>
          <w:szCs w:val="22"/>
        </w:rPr>
        <w:t xml:space="preserve">Tijdens de </w:t>
      </w:r>
      <w:proofErr w:type="spellStart"/>
      <w:r w:rsidR="00B70C0E" w:rsidRPr="009A289A">
        <w:rPr>
          <w:rFonts w:asciiTheme="minorHAnsi" w:hAnsiTheme="minorHAnsi" w:cs="Arial"/>
          <w:sz w:val="22"/>
          <w:szCs w:val="22"/>
        </w:rPr>
        <w:t>softclose</w:t>
      </w:r>
      <w:proofErr w:type="spellEnd"/>
      <w:r w:rsidRPr="009A289A">
        <w:rPr>
          <w:rFonts w:asciiTheme="minorHAnsi" w:hAnsiTheme="minorHAnsi" w:cs="Arial"/>
          <w:sz w:val="22"/>
          <w:szCs w:val="22"/>
        </w:rPr>
        <w:t xml:space="preserve"> vindt een terugkoppeling plaats van inkomsten en uitgaven op de post passend onderwijs.</w:t>
      </w:r>
    </w:p>
    <w:p w14:paraId="6231946C" w14:textId="77777777" w:rsidR="00DE6AA2" w:rsidRPr="009A289A" w:rsidRDefault="00DE6AA2" w:rsidP="00DE6AA2">
      <w:pPr>
        <w:jc w:val="both"/>
        <w:rPr>
          <w:rFonts w:asciiTheme="minorHAnsi" w:hAnsiTheme="minorHAnsi" w:cs="Arial"/>
          <w:sz w:val="22"/>
          <w:szCs w:val="22"/>
        </w:rPr>
      </w:pPr>
    </w:p>
    <w:p w14:paraId="2317F04B" w14:textId="77777777" w:rsidR="00B70C0E" w:rsidRPr="009A289A" w:rsidRDefault="00B70C0E" w:rsidP="00DE6AA2">
      <w:pPr>
        <w:jc w:val="both"/>
        <w:rPr>
          <w:rFonts w:asciiTheme="minorHAnsi" w:hAnsiTheme="minorHAnsi" w:cs="Arial"/>
          <w:sz w:val="22"/>
          <w:szCs w:val="22"/>
        </w:rPr>
      </w:pPr>
    </w:p>
    <w:p w14:paraId="686A26CA" w14:textId="77777777" w:rsidR="00DE6AA2" w:rsidRPr="008701BA" w:rsidRDefault="00DE6AA2" w:rsidP="00CD6640">
      <w:pPr>
        <w:pStyle w:val="Lijstalinea"/>
        <w:ind w:left="1065"/>
        <w:jc w:val="both"/>
        <w:rPr>
          <w:rFonts w:ascii="Arial" w:hAnsi="Arial" w:cs="Arial"/>
          <w:sz w:val="22"/>
          <w:szCs w:val="22"/>
        </w:rPr>
      </w:pPr>
    </w:p>
    <w:p w14:paraId="4B5F0067" w14:textId="77777777" w:rsidR="00C4792A" w:rsidRPr="008701BA" w:rsidRDefault="00C4792A" w:rsidP="00E55CC5">
      <w:pPr>
        <w:jc w:val="both"/>
        <w:rPr>
          <w:rFonts w:ascii="Arial" w:hAnsi="Arial" w:cs="Arial"/>
          <w:sz w:val="22"/>
          <w:szCs w:val="22"/>
        </w:rPr>
      </w:pPr>
    </w:p>
    <w:p w14:paraId="169F5446" w14:textId="77777777" w:rsidR="00552DE6" w:rsidRPr="008701BA" w:rsidRDefault="00552DE6" w:rsidP="00552DE6">
      <w:pPr>
        <w:jc w:val="both"/>
        <w:rPr>
          <w:rFonts w:ascii="Arial" w:hAnsi="Arial" w:cs="Arial"/>
          <w:sz w:val="22"/>
          <w:szCs w:val="22"/>
        </w:rPr>
      </w:pPr>
    </w:p>
    <w:p w14:paraId="7970C7A2" w14:textId="77777777" w:rsidR="00FC3410" w:rsidRPr="008701BA" w:rsidRDefault="00FC3410" w:rsidP="00552DE6">
      <w:pPr>
        <w:jc w:val="both"/>
        <w:rPr>
          <w:rFonts w:ascii="Arial" w:hAnsi="Arial" w:cs="Arial"/>
          <w:b/>
          <w:sz w:val="22"/>
          <w:szCs w:val="22"/>
        </w:rPr>
      </w:pPr>
    </w:p>
    <w:sectPr w:rsidR="00FC3410" w:rsidRPr="008701BA" w:rsidSect="00714364">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D458" w14:textId="77777777" w:rsidR="00DE6AA2" w:rsidRDefault="00DE6AA2" w:rsidP="00F30394">
      <w:r>
        <w:separator/>
      </w:r>
    </w:p>
  </w:endnote>
  <w:endnote w:type="continuationSeparator" w:id="0">
    <w:p w14:paraId="09D0FEA2" w14:textId="77777777" w:rsidR="00DE6AA2" w:rsidRDefault="00DE6AA2" w:rsidP="00F30394">
      <w:r>
        <w:continuationSeparator/>
      </w:r>
    </w:p>
  </w:endnote>
  <w:endnote w:type="continuationNotice" w:id="1">
    <w:p w14:paraId="7EB90A74" w14:textId="77777777" w:rsidR="0005326F" w:rsidRDefault="00053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EE976" w14:textId="77777777" w:rsidR="00DE6AA2" w:rsidRDefault="00DE6AA2" w:rsidP="00F30394">
      <w:r>
        <w:separator/>
      </w:r>
    </w:p>
  </w:footnote>
  <w:footnote w:type="continuationSeparator" w:id="0">
    <w:p w14:paraId="7CEF9719" w14:textId="77777777" w:rsidR="00DE6AA2" w:rsidRDefault="00DE6AA2" w:rsidP="00F30394">
      <w:r>
        <w:continuationSeparator/>
      </w:r>
    </w:p>
  </w:footnote>
  <w:footnote w:type="continuationNotice" w:id="1">
    <w:p w14:paraId="55669535" w14:textId="77777777" w:rsidR="0005326F" w:rsidRDefault="000532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B4335"/>
    <w:multiLevelType w:val="hybridMultilevel"/>
    <w:tmpl w:val="72C2FE70"/>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3">
      <w:start w:val="1"/>
      <w:numFmt w:val="upp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 w15:restartNumberingAfterBreak="0">
    <w:nsid w:val="28700FFC"/>
    <w:multiLevelType w:val="hybridMultilevel"/>
    <w:tmpl w:val="F63024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6672D72"/>
    <w:multiLevelType w:val="hybridMultilevel"/>
    <w:tmpl w:val="75B40B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6B02466"/>
    <w:multiLevelType w:val="hybridMultilevel"/>
    <w:tmpl w:val="7D468DE0"/>
    <w:lvl w:ilvl="0" w:tplc="F4CE31D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3E6E88"/>
    <w:multiLevelType w:val="hybridMultilevel"/>
    <w:tmpl w:val="63004F4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C7D6FB9"/>
    <w:multiLevelType w:val="hybridMultilevel"/>
    <w:tmpl w:val="CEC4DD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ECA2F7B"/>
    <w:multiLevelType w:val="hybridMultilevel"/>
    <w:tmpl w:val="8F90FBF8"/>
    <w:lvl w:ilvl="0" w:tplc="2CBC732A">
      <w:numFmt w:val="bullet"/>
      <w:lvlText w:val=""/>
      <w:lvlJc w:val="left"/>
      <w:pPr>
        <w:tabs>
          <w:tab w:val="num" w:pos="360"/>
        </w:tabs>
        <w:ind w:left="360" w:hanging="360"/>
      </w:pPr>
      <w:rPr>
        <w:rFonts w:ascii="Wingdings" w:eastAsia="Times New Roman" w:hAnsi="Wingdings" w:cs="Arial" w:hint="default"/>
        <w:sz w:val="28"/>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F3F40EC"/>
    <w:multiLevelType w:val="hybridMultilevel"/>
    <w:tmpl w:val="BB4E0E72"/>
    <w:lvl w:ilvl="0" w:tplc="F444960C">
      <w:start w:val="1"/>
      <w:numFmt w:val="bullet"/>
      <w:lvlText w:val=""/>
      <w:lvlJc w:val="left"/>
      <w:pPr>
        <w:ind w:left="213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35139B"/>
    <w:multiLevelType w:val="hybridMultilevel"/>
    <w:tmpl w:val="30E2CA14"/>
    <w:lvl w:ilvl="0" w:tplc="04130001">
      <w:start w:val="1"/>
      <w:numFmt w:val="bullet"/>
      <w:lvlText w:val=""/>
      <w:lvlJc w:val="left"/>
      <w:pPr>
        <w:ind w:left="540" w:hanging="360"/>
      </w:pPr>
      <w:rPr>
        <w:rFonts w:ascii="Symbol" w:hAnsi="Symbol" w:hint="default"/>
      </w:rPr>
    </w:lvl>
    <w:lvl w:ilvl="1" w:tplc="04130003" w:tentative="1">
      <w:start w:val="1"/>
      <w:numFmt w:val="bullet"/>
      <w:lvlText w:val="o"/>
      <w:lvlJc w:val="left"/>
      <w:pPr>
        <w:ind w:left="1260" w:hanging="360"/>
      </w:pPr>
      <w:rPr>
        <w:rFonts w:ascii="Courier New" w:hAnsi="Courier New" w:cs="Courier New" w:hint="default"/>
      </w:rPr>
    </w:lvl>
    <w:lvl w:ilvl="2" w:tplc="04130005" w:tentative="1">
      <w:start w:val="1"/>
      <w:numFmt w:val="bullet"/>
      <w:lvlText w:val=""/>
      <w:lvlJc w:val="left"/>
      <w:pPr>
        <w:ind w:left="1980" w:hanging="360"/>
      </w:pPr>
      <w:rPr>
        <w:rFonts w:ascii="Wingdings" w:hAnsi="Wingdings" w:hint="default"/>
      </w:rPr>
    </w:lvl>
    <w:lvl w:ilvl="3" w:tplc="04130001" w:tentative="1">
      <w:start w:val="1"/>
      <w:numFmt w:val="bullet"/>
      <w:lvlText w:val=""/>
      <w:lvlJc w:val="left"/>
      <w:pPr>
        <w:ind w:left="2700" w:hanging="360"/>
      </w:pPr>
      <w:rPr>
        <w:rFonts w:ascii="Symbol" w:hAnsi="Symbol" w:hint="default"/>
      </w:rPr>
    </w:lvl>
    <w:lvl w:ilvl="4" w:tplc="04130003" w:tentative="1">
      <w:start w:val="1"/>
      <w:numFmt w:val="bullet"/>
      <w:lvlText w:val="o"/>
      <w:lvlJc w:val="left"/>
      <w:pPr>
        <w:ind w:left="3420" w:hanging="360"/>
      </w:pPr>
      <w:rPr>
        <w:rFonts w:ascii="Courier New" w:hAnsi="Courier New" w:cs="Courier New" w:hint="default"/>
      </w:rPr>
    </w:lvl>
    <w:lvl w:ilvl="5" w:tplc="04130005" w:tentative="1">
      <w:start w:val="1"/>
      <w:numFmt w:val="bullet"/>
      <w:lvlText w:val=""/>
      <w:lvlJc w:val="left"/>
      <w:pPr>
        <w:ind w:left="4140" w:hanging="360"/>
      </w:pPr>
      <w:rPr>
        <w:rFonts w:ascii="Wingdings" w:hAnsi="Wingdings" w:hint="default"/>
      </w:rPr>
    </w:lvl>
    <w:lvl w:ilvl="6" w:tplc="04130001" w:tentative="1">
      <w:start w:val="1"/>
      <w:numFmt w:val="bullet"/>
      <w:lvlText w:val=""/>
      <w:lvlJc w:val="left"/>
      <w:pPr>
        <w:ind w:left="4860" w:hanging="360"/>
      </w:pPr>
      <w:rPr>
        <w:rFonts w:ascii="Symbol" w:hAnsi="Symbol" w:hint="default"/>
      </w:rPr>
    </w:lvl>
    <w:lvl w:ilvl="7" w:tplc="04130003" w:tentative="1">
      <w:start w:val="1"/>
      <w:numFmt w:val="bullet"/>
      <w:lvlText w:val="o"/>
      <w:lvlJc w:val="left"/>
      <w:pPr>
        <w:ind w:left="5580" w:hanging="360"/>
      </w:pPr>
      <w:rPr>
        <w:rFonts w:ascii="Courier New" w:hAnsi="Courier New" w:cs="Courier New" w:hint="default"/>
      </w:rPr>
    </w:lvl>
    <w:lvl w:ilvl="8" w:tplc="04130005" w:tentative="1">
      <w:start w:val="1"/>
      <w:numFmt w:val="bullet"/>
      <w:lvlText w:val=""/>
      <w:lvlJc w:val="left"/>
      <w:pPr>
        <w:ind w:left="63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6"/>
  </w:num>
  <w:num w:numId="4">
    <w:abstractNumId w:val="0"/>
  </w:num>
  <w:num w:numId="5">
    <w:abstractNumId w:val="5"/>
  </w:num>
  <w:num w:numId="6">
    <w:abstractNumId w:val="2"/>
  </w:num>
  <w:num w:numId="7">
    <w:abstractNumId w:val="1"/>
  </w:num>
  <w:num w:numId="8">
    <w:abstractNumId w:val="8"/>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394"/>
    <w:rsid w:val="0005326F"/>
    <w:rsid w:val="000A7854"/>
    <w:rsid w:val="000D07EB"/>
    <w:rsid w:val="00132DE0"/>
    <w:rsid w:val="001D0ACE"/>
    <w:rsid w:val="00235F8B"/>
    <w:rsid w:val="0028497F"/>
    <w:rsid w:val="002A556B"/>
    <w:rsid w:val="002A5777"/>
    <w:rsid w:val="002B110B"/>
    <w:rsid w:val="002D710F"/>
    <w:rsid w:val="0030301F"/>
    <w:rsid w:val="00307056"/>
    <w:rsid w:val="003C230D"/>
    <w:rsid w:val="003D3403"/>
    <w:rsid w:val="004F416B"/>
    <w:rsid w:val="00551F12"/>
    <w:rsid w:val="00552DE6"/>
    <w:rsid w:val="00600436"/>
    <w:rsid w:val="0061424F"/>
    <w:rsid w:val="00687559"/>
    <w:rsid w:val="006D798E"/>
    <w:rsid w:val="00714364"/>
    <w:rsid w:val="00751D2E"/>
    <w:rsid w:val="007551C4"/>
    <w:rsid w:val="007C44A6"/>
    <w:rsid w:val="0084166B"/>
    <w:rsid w:val="008701BA"/>
    <w:rsid w:val="00896DE3"/>
    <w:rsid w:val="008B501B"/>
    <w:rsid w:val="008D4742"/>
    <w:rsid w:val="008D5B99"/>
    <w:rsid w:val="009A289A"/>
    <w:rsid w:val="009D4857"/>
    <w:rsid w:val="009F5C3E"/>
    <w:rsid w:val="00A30C9E"/>
    <w:rsid w:val="00A42892"/>
    <w:rsid w:val="00A9176B"/>
    <w:rsid w:val="00B70C0E"/>
    <w:rsid w:val="00B7409D"/>
    <w:rsid w:val="00BF55AF"/>
    <w:rsid w:val="00C4792A"/>
    <w:rsid w:val="00C81224"/>
    <w:rsid w:val="00C90BFC"/>
    <w:rsid w:val="00C91166"/>
    <w:rsid w:val="00CD6640"/>
    <w:rsid w:val="00D2081E"/>
    <w:rsid w:val="00D4669E"/>
    <w:rsid w:val="00D57833"/>
    <w:rsid w:val="00D76531"/>
    <w:rsid w:val="00D87AE6"/>
    <w:rsid w:val="00DE6AA2"/>
    <w:rsid w:val="00E02EA9"/>
    <w:rsid w:val="00E36E33"/>
    <w:rsid w:val="00E55CC5"/>
    <w:rsid w:val="00E943FA"/>
    <w:rsid w:val="00F30394"/>
    <w:rsid w:val="00F44F70"/>
    <w:rsid w:val="00F51572"/>
    <w:rsid w:val="00FB628D"/>
    <w:rsid w:val="00FC3410"/>
    <w:rsid w:val="00FF0A00"/>
    <w:rsid w:val="00FF28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3AD0"/>
  <w15:docId w15:val="{CC4CDD17-F708-4181-8D66-EDCE26DD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30394"/>
    <w:rPr>
      <w:rFonts w:ascii="Times New Roman" w:eastAsia="Times New Roman" w:hAnsi="Times New Roman" w:cs="Times New Roman"/>
      <w:sz w:val="24"/>
      <w:szCs w:val="24"/>
      <w:lang w:eastAsia="nl-NL"/>
    </w:rPr>
  </w:style>
  <w:style w:type="paragraph" w:styleId="Kop3">
    <w:name w:val="heading 3"/>
    <w:basedOn w:val="Standaard"/>
    <w:next w:val="Standaard"/>
    <w:link w:val="Kop3Char"/>
    <w:semiHidden/>
    <w:unhideWhenUsed/>
    <w:qFormat/>
    <w:rsid w:val="00F3039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semiHidden/>
    <w:rsid w:val="00F30394"/>
    <w:rPr>
      <w:rFonts w:ascii="Arial" w:eastAsia="Times New Roman" w:hAnsi="Arial" w:cs="Arial"/>
      <w:b/>
      <w:bCs/>
      <w:sz w:val="26"/>
      <w:szCs w:val="26"/>
      <w:lang w:eastAsia="nl-NL"/>
    </w:rPr>
  </w:style>
  <w:style w:type="paragraph" w:styleId="Voetnoottekst">
    <w:name w:val="footnote text"/>
    <w:basedOn w:val="Standaard"/>
    <w:link w:val="VoetnoottekstChar"/>
    <w:semiHidden/>
    <w:unhideWhenUsed/>
    <w:rsid w:val="00F30394"/>
    <w:rPr>
      <w:sz w:val="20"/>
      <w:szCs w:val="20"/>
    </w:rPr>
  </w:style>
  <w:style w:type="character" w:customStyle="1" w:styleId="VoetnoottekstChar">
    <w:name w:val="Voetnoottekst Char"/>
    <w:basedOn w:val="Standaardalinea-lettertype"/>
    <w:link w:val="Voetnoottekst"/>
    <w:semiHidden/>
    <w:rsid w:val="00F30394"/>
    <w:rPr>
      <w:rFonts w:ascii="Times New Roman" w:eastAsia="Times New Roman" w:hAnsi="Times New Roman" w:cs="Times New Roman"/>
      <w:sz w:val="20"/>
      <w:szCs w:val="20"/>
      <w:lang w:eastAsia="nl-NL"/>
    </w:rPr>
  </w:style>
  <w:style w:type="paragraph" w:customStyle="1" w:styleId="Tekst">
    <w:name w:val="Tekst"/>
    <w:rsid w:val="00F30394"/>
    <w:pPr>
      <w:jc w:val="both"/>
    </w:pPr>
    <w:rPr>
      <w:rFonts w:ascii="Garamond" w:eastAsia="Times New Roman" w:hAnsi="Garamond" w:cs="Times New Roman"/>
      <w:color w:val="000000"/>
      <w:kern w:val="28"/>
      <w:sz w:val="28"/>
      <w:szCs w:val="28"/>
      <w:lang w:eastAsia="nl-NL"/>
    </w:rPr>
  </w:style>
  <w:style w:type="character" w:styleId="Voetnootmarkering">
    <w:name w:val="footnote reference"/>
    <w:semiHidden/>
    <w:unhideWhenUsed/>
    <w:rsid w:val="00F30394"/>
    <w:rPr>
      <w:vertAlign w:val="superscript"/>
    </w:rPr>
  </w:style>
  <w:style w:type="character" w:customStyle="1" w:styleId="st1">
    <w:name w:val="st1"/>
    <w:basedOn w:val="Standaardalinea-lettertype"/>
    <w:rsid w:val="00F30394"/>
  </w:style>
  <w:style w:type="paragraph" w:styleId="Ballontekst">
    <w:name w:val="Balloon Text"/>
    <w:basedOn w:val="Standaard"/>
    <w:link w:val="BallontekstChar"/>
    <w:uiPriority w:val="99"/>
    <w:semiHidden/>
    <w:unhideWhenUsed/>
    <w:rsid w:val="00F30394"/>
    <w:rPr>
      <w:rFonts w:ascii="Tahoma" w:hAnsi="Tahoma" w:cs="Tahoma"/>
      <w:sz w:val="16"/>
      <w:szCs w:val="16"/>
    </w:rPr>
  </w:style>
  <w:style w:type="character" w:customStyle="1" w:styleId="BallontekstChar">
    <w:name w:val="Ballontekst Char"/>
    <w:basedOn w:val="Standaardalinea-lettertype"/>
    <w:link w:val="Ballontekst"/>
    <w:uiPriority w:val="99"/>
    <w:semiHidden/>
    <w:rsid w:val="00F30394"/>
    <w:rPr>
      <w:rFonts w:ascii="Tahoma" w:eastAsia="Times New Roman" w:hAnsi="Tahoma" w:cs="Tahoma"/>
      <w:sz w:val="16"/>
      <w:szCs w:val="16"/>
      <w:lang w:eastAsia="nl-NL"/>
    </w:rPr>
  </w:style>
  <w:style w:type="paragraph" w:styleId="Lijstalinea">
    <w:name w:val="List Paragraph"/>
    <w:basedOn w:val="Standaard"/>
    <w:uiPriority w:val="34"/>
    <w:qFormat/>
    <w:rsid w:val="00F44F70"/>
    <w:pPr>
      <w:ind w:left="720"/>
      <w:contextualSpacing/>
    </w:pPr>
  </w:style>
  <w:style w:type="character" w:styleId="Zwaar">
    <w:name w:val="Strong"/>
    <w:basedOn w:val="Standaardalinea-lettertype"/>
    <w:uiPriority w:val="22"/>
    <w:qFormat/>
    <w:rsid w:val="00714364"/>
    <w:rPr>
      <w:b/>
      <w:bCs/>
    </w:rPr>
  </w:style>
  <w:style w:type="paragraph" w:styleId="Koptekst">
    <w:name w:val="header"/>
    <w:basedOn w:val="Standaard"/>
    <w:link w:val="KoptekstChar"/>
    <w:uiPriority w:val="99"/>
    <w:semiHidden/>
    <w:unhideWhenUsed/>
    <w:rsid w:val="0005326F"/>
    <w:pPr>
      <w:tabs>
        <w:tab w:val="center" w:pos="4536"/>
        <w:tab w:val="right" w:pos="9072"/>
      </w:tabs>
    </w:pPr>
  </w:style>
  <w:style w:type="character" w:customStyle="1" w:styleId="KoptekstChar">
    <w:name w:val="Koptekst Char"/>
    <w:basedOn w:val="Standaardalinea-lettertype"/>
    <w:link w:val="Koptekst"/>
    <w:uiPriority w:val="99"/>
    <w:semiHidden/>
    <w:rsid w:val="0005326F"/>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semiHidden/>
    <w:unhideWhenUsed/>
    <w:rsid w:val="0005326F"/>
    <w:pPr>
      <w:tabs>
        <w:tab w:val="center" w:pos="4536"/>
        <w:tab w:val="right" w:pos="9072"/>
      </w:tabs>
    </w:pPr>
  </w:style>
  <w:style w:type="character" w:customStyle="1" w:styleId="VoettekstChar">
    <w:name w:val="Voettekst Char"/>
    <w:basedOn w:val="Standaardalinea-lettertype"/>
    <w:link w:val="Voettekst"/>
    <w:uiPriority w:val="99"/>
    <w:semiHidden/>
    <w:rsid w:val="0005326F"/>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27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5B621272F64444AAE9373D1AF22232" ma:contentTypeVersion="7" ma:contentTypeDescription="Een nieuw document maken." ma:contentTypeScope="" ma:versionID="10a3b5ab21f89660effbec5fd4a12684">
  <xsd:schema xmlns:xsd="http://www.w3.org/2001/XMLSchema" xmlns:xs="http://www.w3.org/2001/XMLSchema" xmlns:p="http://schemas.microsoft.com/office/2006/metadata/properties" xmlns:ns2="cbfbee8a-f625-463c-8c4d-bfc48b8cbb89" xmlns:ns3="e9bbef86-e037-4ea8-b025-5f0fcaf76bd6" targetNamespace="http://schemas.microsoft.com/office/2006/metadata/properties" ma:root="true" ma:fieldsID="7d8a3fcc8624dee52e6b874732923a1d" ns2:_="" ns3:_="">
    <xsd:import namespace="cbfbee8a-f625-463c-8c4d-bfc48b8cbb89"/>
    <xsd:import namespace="e9bbef86-e037-4ea8-b025-5f0fcaf76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ee8a-f625-463c-8c4d-bfc48b8cbb8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bbef86-e037-4ea8-b025-5f0fcaf76b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5A212-F0A8-4D46-B070-D4F24A2D5CC1}">
  <ds:schemaRefs>
    <ds:schemaRef ds:uri="http://schemas.microsoft.com/sharepoint/v3/contenttype/forms"/>
  </ds:schemaRefs>
</ds:datastoreItem>
</file>

<file path=customXml/itemProps2.xml><?xml version="1.0" encoding="utf-8"?>
<ds:datastoreItem xmlns:ds="http://schemas.openxmlformats.org/officeDocument/2006/customXml" ds:itemID="{30D34F0F-21D7-4EB2-80CB-992D96927BD2}">
  <ds:schemaRefs>
    <ds:schemaRef ds:uri="http://schemas.microsoft.com/office/2006/documentManagement/types"/>
    <ds:schemaRef ds:uri="http://schemas.microsoft.com/office/2006/metadata/properties"/>
    <ds:schemaRef ds:uri="http://purl.org/dc/terms/"/>
    <ds:schemaRef ds:uri="cbfbee8a-f625-463c-8c4d-bfc48b8cbb89"/>
    <ds:schemaRef ds:uri="e9bbef86-e037-4ea8-b025-5f0fcaf76bd6"/>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F0A3973-0F07-4C7B-A8CF-1A8FF3177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ee8a-f625-463c-8c4d-bfc48b8cbb89"/>
    <ds:schemaRef ds:uri="e9bbef86-e037-4ea8-b025-5f0fcaf76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Arrangeren binnen Procon versie okt 2018</vt:lpstr>
    </vt:vector>
  </TitlesOfParts>
  <Company>Heutink ICT</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Arrangeren binnen Procon versie okt 2018</dc:title>
  <dc:creator>Frank van Arkel</dc:creator>
  <cp:lastModifiedBy>Marianne Jong</cp:lastModifiedBy>
  <cp:revision>3</cp:revision>
  <cp:lastPrinted>2014-09-22T11:44:00Z</cp:lastPrinted>
  <dcterms:created xsi:type="dcterms:W3CDTF">2018-11-16T14:24:00Z</dcterms:created>
  <dcterms:modified xsi:type="dcterms:W3CDTF">2018-11-16T14:25:00Z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0x010100C05B621272F64444AAE9373D1AF22232</vt:lpwstr>
  </property>
  <property fmtid="{D5CDD505-2E9C-101B-9397-08002B2CF9AE}" pid="3" name="Order">
    <vt:r8>200900</vt:r8>
  </property>
  <property fmtid="{D5CDD505-2E9C-101B-9397-08002B2CF9AE}" pid="4" name="_MarkAsFinal">
    <vt:bool>true</vt:bool>
  </property>
</Properties>
</file>