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2AB4881" w14:textId="77777777" w:rsidR="005D2625" w:rsidRPr="00525BC6" w:rsidRDefault="005D2625">
      <w:pPr>
        <w:pStyle w:val="Voettekst"/>
        <w:widowControl w:val="0"/>
        <w:tabs>
          <w:tab w:val="clear" w:pos="4536"/>
          <w:tab w:val="clear" w:pos="9072"/>
          <w:tab w:val="left" w:pos="1418"/>
        </w:tabs>
        <w:rPr>
          <w:color w:val="000000" w:themeColor="text1"/>
        </w:rPr>
      </w:pPr>
      <w:r w:rsidRPr="00525BC6">
        <w:rPr>
          <w:color w:val="000000" w:themeColor="text1"/>
        </w:rPr>
        <w:fldChar w:fldCharType="begin"/>
      </w:r>
      <w:r w:rsidRPr="00525BC6">
        <w:rPr>
          <w:color w:val="000000" w:themeColor="text1"/>
        </w:rPr>
        <w:instrText xml:space="preserve"> SEQ CHAPTER \h \r 1</w:instrText>
      </w:r>
      <w:r w:rsidRPr="00525BC6">
        <w:rPr>
          <w:color w:val="000000" w:themeColor="text1"/>
        </w:rPr>
        <w:fldChar w:fldCharType="end"/>
      </w:r>
    </w:p>
    <w:p w14:paraId="700952CE" w14:textId="77777777" w:rsidR="005D2625" w:rsidRPr="00525BC6" w:rsidRDefault="005D2625">
      <w:pPr>
        <w:widowControl w:val="0"/>
        <w:rPr>
          <w:color w:val="000000" w:themeColor="text1"/>
        </w:rPr>
      </w:pPr>
    </w:p>
    <w:p w14:paraId="30BA8FCA" w14:textId="77777777" w:rsidR="005D2625" w:rsidRPr="00525BC6" w:rsidRDefault="005D2625">
      <w:pPr>
        <w:widowControl w:val="0"/>
        <w:rPr>
          <w:color w:val="000000" w:themeColor="text1"/>
        </w:rPr>
      </w:pPr>
    </w:p>
    <w:p w14:paraId="002B020B" w14:textId="77777777" w:rsidR="008B71A9" w:rsidRPr="00525BC6" w:rsidRDefault="008B71A9">
      <w:pPr>
        <w:widowControl w:val="0"/>
        <w:rPr>
          <w:color w:val="000000" w:themeColor="text1"/>
        </w:rPr>
      </w:pPr>
    </w:p>
    <w:p w14:paraId="0CFA0251" w14:textId="77777777" w:rsidR="008B71A9" w:rsidRPr="00525BC6" w:rsidRDefault="008B71A9">
      <w:pPr>
        <w:widowControl w:val="0"/>
        <w:rPr>
          <w:color w:val="000000" w:themeColor="text1"/>
        </w:rPr>
      </w:pPr>
    </w:p>
    <w:p w14:paraId="6E37983E" w14:textId="77777777" w:rsidR="00CB182D" w:rsidRPr="00525BC6" w:rsidRDefault="00CB182D">
      <w:pPr>
        <w:widowControl w:val="0"/>
        <w:rPr>
          <w:color w:val="000000" w:themeColor="text1"/>
        </w:rPr>
      </w:pPr>
    </w:p>
    <w:p w14:paraId="65D8814A" w14:textId="77777777" w:rsidR="00CB182D" w:rsidRPr="00525BC6" w:rsidRDefault="00CB182D">
      <w:pPr>
        <w:widowControl w:val="0"/>
        <w:rPr>
          <w:color w:val="000000" w:themeColor="text1"/>
        </w:rPr>
      </w:pPr>
    </w:p>
    <w:p w14:paraId="3DE4F1D6" w14:textId="77777777" w:rsidR="00CB182D" w:rsidRPr="00525BC6" w:rsidRDefault="00CB182D">
      <w:pPr>
        <w:widowControl w:val="0"/>
        <w:rPr>
          <w:color w:val="000000" w:themeColor="text1"/>
        </w:rPr>
      </w:pPr>
    </w:p>
    <w:p w14:paraId="131E858C" w14:textId="77777777" w:rsidR="00CB182D" w:rsidRPr="00525BC6" w:rsidRDefault="00CB182D">
      <w:pPr>
        <w:widowControl w:val="0"/>
        <w:rPr>
          <w:color w:val="000000" w:themeColor="text1"/>
        </w:rPr>
      </w:pPr>
    </w:p>
    <w:p w14:paraId="14F6076E" w14:textId="77777777" w:rsidR="00CB182D" w:rsidRPr="00525BC6" w:rsidRDefault="00CB182D">
      <w:pPr>
        <w:widowControl w:val="0"/>
        <w:rPr>
          <w:color w:val="000000" w:themeColor="text1"/>
        </w:rPr>
      </w:pPr>
    </w:p>
    <w:p w14:paraId="3D87C9F3" w14:textId="74880486" w:rsidR="00CB182D" w:rsidRPr="00525BC6" w:rsidRDefault="00CB182D">
      <w:pPr>
        <w:widowControl w:val="0"/>
        <w:rPr>
          <w:color w:val="000000" w:themeColor="text1"/>
        </w:rPr>
      </w:pPr>
    </w:p>
    <w:p w14:paraId="1D5B3197" w14:textId="77777777" w:rsidR="00CB182D" w:rsidRPr="00525BC6" w:rsidRDefault="00CB182D">
      <w:pPr>
        <w:widowControl w:val="0"/>
        <w:rPr>
          <w:color w:val="000000" w:themeColor="text1"/>
        </w:rPr>
      </w:pPr>
    </w:p>
    <w:p w14:paraId="4E8A3E2E" w14:textId="77777777" w:rsidR="00CB182D" w:rsidRPr="00525BC6" w:rsidRDefault="00CB182D">
      <w:pPr>
        <w:widowControl w:val="0"/>
        <w:rPr>
          <w:color w:val="000000" w:themeColor="text1"/>
        </w:rPr>
      </w:pPr>
    </w:p>
    <w:p w14:paraId="288039C3" w14:textId="77777777" w:rsidR="008B71A9" w:rsidRPr="00525BC6" w:rsidRDefault="008B71A9" w:rsidP="00CB182D">
      <w:pPr>
        <w:widowControl w:val="0"/>
        <w:jc w:val="center"/>
        <w:rPr>
          <w:color w:val="000000" w:themeColor="text1"/>
        </w:rPr>
      </w:pPr>
    </w:p>
    <w:p w14:paraId="5A34B984" w14:textId="77777777" w:rsidR="008B71A9" w:rsidRPr="00525BC6" w:rsidRDefault="008B71A9">
      <w:pPr>
        <w:widowControl w:val="0"/>
        <w:rPr>
          <w:color w:val="000000" w:themeColor="text1"/>
        </w:rPr>
      </w:pPr>
    </w:p>
    <w:p w14:paraId="33BDE854" w14:textId="7E05CA9B" w:rsidR="00634339" w:rsidRPr="00525BC6" w:rsidRDefault="6334B9A9" w:rsidP="008B71A9">
      <w:pPr>
        <w:spacing w:line="276" w:lineRule="auto"/>
        <w:jc w:val="center"/>
        <w:rPr>
          <w:b/>
          <w:color w:val="000000" w:themeColor="text1"/>
          <w:sz w:val="48"/>
          <w:szCs w:val="48"/>
        </w:rPr>
      </w:pPr>
      <w:r w:rsidRPr="6334B9A9">
        <w:rPr>
          <w:b/>
          <w:bCs/>
          <w:color w:val="000000" w:themeColor="text1"/>
          <w:sz w:val="48"/>
          <w:szCs w:val="48"/>
        </w:rPr>
        <w:t xml:space="preserve">Richtlijn voor Arbobeleid </w:t>
      </w:r>
    </w:p>
    <w:p w14:paraId="17869D29" w14:textId="77777777" w:rsidR="005D2625" w:rsidRPr="00525BC6" w:rsidRDefault="6334B9A9" w:rsidP="008B71A9">
      <w:pPr>
        <w:spacing w:line="276" w:lineRule="auto"/>
        <w:jc w:val="center"/>
        <w:rPr>
          <w:b/>
          <w:color w:val="000000" w:themeColor="text1"/>
          <w:sz w:val="48"/>
          <w:szCs w:val="48"/>
        </w:rPr>
      </w:pPr>
      <w:r w:rsidRPr="6334B9A9">
        <w:rPr>
          <w:b/>
          <w:bCs/>
          <w:color w:val="000000" w:themeColor="text1"/>
          <w:sz w:val="48"/>
          <w:szCs w:val="48"/>
        </w:rPr>
        <w:t>binnen het Primair Onderwijs</w:t>
      </w:r>
    </w:p>
    <w:p w14:paraId="2AEA080A" w14:textId="35BCFB4C" w:rsidR="00525BC6" w:rsidRPr="00525BC6" w:rsidRDefault="00525BC6" w:rsidP="008B71A9">
      <w:pPr>
        <w:spacing w:line="276" w:lineRule="auto"/>
        <w:jc w:val="center"/>
        <w:rPr>
          <w:b/>
          <w:color w:val="000000" w:themeColor="text1"/>
          <w:sz w:val="48"/>
          <w:szCs w:val="48"/>
        </w:rPr>
      </w:pPr>
    </w:p>
    <w:p w14:paraId="5258DA56" w14:textId="415C08A7" w:rsidR="00525BC6" w:rsidRPr="00525BC6" w:rsidRDefault="10C84B9B" w:rsidP="008B71A9">
      <w:pPr>
        <w:spacing w:line="276" w:lineRule="auto"/>
        <w:jc w:val="center"/>
        <w:rPr>
          <w:b/>
          <w:color w:val="000000" w:themeColor="text1"/>
          <w:sz w:val="48"/>
          <w:szCs w:val="48"/>
        </w:rPr>
      </w:pPr>
      <w:r w:rsidRPr="10C84B9B">
        <w:rPr>
          <w:b/>
          <w:bCs/>
          <w:color w:val="000000" w:themeColor="text1"/>
          <w:sz w:val="48"/>
          <w:szCs w:val="48"/>
        </w:rPr>
        <w:t>stichting ProCon</w:t>
      </w:r>
    </w:p>
    <w:p w14:paraId="19EA0204" w14:textId="77777777" w:rsidR="00525BC6" w:rsidRPr="00525BC6" w:rsidRDefault="00525BC6" w:rsidP="008B71A9">
      <w:pPr>
        <w:spacing w:line="276" w:lineRule="auto"/>
        <w:jc w:val="center"/>
        <w:rPr>
          <w:b/>
          <w:color w:val="000000" w:themeColor="text1"/>
          <w:sz w:val="48"/>
          <w:szCs w:val="48"/>
        </w:rPr>
      </w:pPr>
    </w:p>
    <w:p w14:paraId="1D0BA27D" w14:textId="77777777" w:rsidR="00525BC6" w:rsidRPr="00525BC6" w:rsidRDefault="00525BC6" w:rsidP="008B71A9">
      <w:pPr>
        <w:spacing w:line="276" w:lineRule="auto"/>
        <w:jc w:val="center"/>
        <w:rPr>
          <w:b/>
          <w:color w:val="000000" w:themeColor="text1"/>
          <w:sz w:val="48"/>
          <w:szCs w:val="48"/>
        </w:rPr>
      </w:pPr>
    </w:p>
    <w:p w14:paraId="64C57B03" w14:textId="617A133C" w:rsidR="00525BC6" w:rsidRPr="00525BC6" w:rsidRDefault="00525BC6" w:rsidP="008B71A9">
      <w:pPr>
        <w:spacing w:line="276" w:lineRule="auto"/>
        <w:jc w:val="center"/>
        <w:rPr>
          <w:b/>
          <w:color w:val="000000" w:themeColor="text1"/>
          <w:sz w:val="48"/>
          <w:szCs w:val="48"/>
        </w:rPr>
      </w:pPr>
      <w:r>
        <w:rPr>
          <w:noProof/>
        </w:rPr>
        <w:drawing>
          <wp:inline distT="0" distB="0" distL="0" distR="0" wp14:anchorId="2340CDC6" wp14:editId="059EC151">
            <wp:extent cx="1781175" cy="619125"/>
            <wp:effectExtent l="0" t="0" r="9525" b="9525"/>
            <wp:docPr id="395185630" name="picture" descr="Procon briefpapier A4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781175" cy="619125"/>
                    </a:xfrm>
                    <a:prstGeom prst="rect">
                      <a:avLst/>
                    </a:prstGeom>
                  </pic:spPr>
                </pic:pic>
              </a:graphicData>
            </a:graphic>
          </wp:inline>
        </w:drawing>
      </w:r>
    </w:p>
    <w:p w14:paraId="2247DBAE" w14:textId="77777777" w:rsidR="00EA15B9" w:rsidRPr="00525BC6" w:rsidRDefault="00EA15B9" w:rsidP="008B71A9">
      <w:pPr>
        <w:spacing w:line="276" w:lineRule="auto"/>
        <w:jc w:val="center"/>
        <w:rPr>
          <w:b/>
          <w:color w:val="000000" w:themeColor="text1"/>
          <w:sz w:val="28"/>
          <w:szCs w:val="28"/>
        </w:rPr>
      </w:pPr>
    </w:p>
    <w:p w14:paraId="39C35503" w14:textId="77777777" w:rsidR="005D2625" w:rsidRPr="00525BC6" w:rsidRDefault="005D2625">
      <w:pPr>
        <w:widowControl w:val="0"/>
        <w:rPr>
          <w:color w:val="000000" w:themeColor="text1"/>
          <w:sz w:val="20"/>
        </w:rPr>
      </w:pPr>
    </w:p>
    <w:p w14:paraId="73D1C98E" w14:textId="77777777" w:rsidR="00525BC6" w:rsidRPr="00525BC6" w:rsidRDefault="00525BC6">
      <w:pPr>
        <w:widowControl w:val="0"/>
        <w:rPr>
          <w:color w:val="000000" w:themeColor="text1"/>
          <w:sz w:val="20"/>
        </w:rPr>
      </w:pPr>
    </w:p>
    <w:p w14:paraId="15A133C7" w14:textId="77777777" w:rsidR="005D2625" w:rsidRPr="00525BC6" w:rsidRDefault="005D2625">
      <w:pPr>
        <w:widowControl w:val="0"/>
        <w:rPr>
          <w:color w:val="000000" w:themeColor="text1"/>
          <w:sz w:val="20"/>
        </w:rPr>
      </w:pPr>
    </w:p>
    <w:p w14:paraId="644C0B0B" w14:textId="77777777" w:rsidR="005D2625" w:rsidRPr="00525BC6" w:rsidRDefault="005D2625">
      <w:pPr>
        <w:widowControl w:val="0"/>
        <w:rPr>
          <w:color w:val="000000" w:themeColor="text1"/>
          <w:sz w:val="20"/>
        </w:rPr>
      </w:pPr>
    </w:p>
    <w:p w14:paraId="54509636" w14:textId="77777777" w:rsidR="005D2625" w:rsidRPr="00525BC6" w:rsidRDefault="005D2625">
      <w:pPr>
        <w:widowControl w:val="0"/>
        <w:rPr>
          <w:color w:val="000000" w:themeColor="text1"/>
          <w:sz w:val="20"/>
        </w:rPr>
      </w:pPr>
    </w:p>
    <w:p w14:paraId="329F8111" w14:textId="3C07575B" w:rsidR="008B71A9" w:rsidRDefault="10C84B9B">
      <w:pPr>
        <w:widowControl w:val="0"/>
        <w:jc w:val="center"/>
      </w:pPr>
      <w:r>
        <w:t xml:space="preserve">Versie </w:t>
      </w:r>
      <w:r w:rsidR="00F06AD1">
        <w:t>:</w:t>
      </w:r>
      <w:r w:rsidR="00443C60">
        <w:t>15</w:t>
      </w:r>
      <w:r>
        <w:t>-09--2016 CV-FvA</w:t>
      </w:r>
    </w:p>
    <w:p w14:paraId="2C272EC9" w14:textId="00AF1D39" w:rsidR="008B71A9" w:rsidRPr="00525BC6" w:rsidRDefault="00F06AD1">
      <w:pPr>
        <w:widowControl w:val="0"/>
        <w:jc w:val="center"/>
        <w:rPr>
          <w:i/>
          <w:color w:val="000000" w:themeColor="text1"/>
          <w:sz w:val="20"/>
        </w:rPr>
      </w:pPr>
      <w:r>
        <w:t>Revisie: 15-09-2020</w:t>
      </w:r>
    </w:p>
    <w:p w14:paraId="763AA50A" w14:textId="77777777" w:rsidR="008B71A9" w:rsidRPr="00525BC6" w:rsidRDefault="008B71A9">
      <w:pPr>
        <w:widowControl w:val="0"/>
        <w:jc w:val="center"/>
        <w:rPr>
          <w:i/>
          <w:color w:val="000000" w:themeColor="text1"/>
          <w:sz w:val="20"/>
        </w:rPr>
      </w:pPr>
    </w:p>
    <w:p w14:paraId="42DA7089" w14:textId="77777777" w:rsidR="008B71A9" w:rsidRPr="00525BC6" w:rsidRDefault="008B71A9">
      <w:pPr>
        <w:widowControl w:val="0"/>
        <w:jc w:val="center"/>
        <w:rPr>
          <w:i/>
          <w:color w:val="000000" w:themeColor="text1"/>
          <w:sz w:val="20"/>
        </w:rPr>
      </w:pPr>
    </w:p>
    <w:p w14:paraId="511C1401" w14:textId="77777777" w:rsidR="008B71A9" w:rsidRPr="00525BC6" w:rsidRDefault="008B71A9">
      <w:pPr>
        <w:widowControl w:val="0"/>
        <w:jc w:val="center"/>
        <w:rPr>
          <w:i/>
          <w:color w:val="000000" w:themeColor="text1"/>
          <w:sz w:val="20"/>
        </w:rPr>
      </w:pPr>
    </w:p>
    <w:p w14:paraId="3D385B35" w14:textId="77777777" w:rsidR="008B71A9" w:rsidRPr="00525BC6" w:rsidRDefault="008B71A9">
      <w:pPr>
        <w:widowControl w:val="0"/>
        <w:jc w:val="center"/>
        <w:rPr>
          <w:i/>
          <w:color w:val="000000" w:themeColor="text1"/>
          <w:sz w:val="20"/>
        </w:rPr>
      </w:pPr>
    </w:p>
    <w:p w14:paraId="2E663111" w14:textId="77777777" w:rsidR="008B71A9" w:rsidRPr="00525BC6" w:rsidRDefault="008B71A9" w:rsidP="00525BC6">
      <w:pPr>
        <w:widowControl w:val="0"/>
        <w:rPr>
          <w:i/>
          <w:color w:val="000000" w:themeColor="text1"/>
          <w:sz w:val="20"/>
        </w:rPr>
      </w:pPr>
    </w:p>
    <w:p w14:paraId="21751D10" w14:textId="77777777" w:rsidR="008B71A9" w:rsidRPr="00525BC6" w:rsidRDefault="008B71A9">
      <w:pPr>
        <w:widowControl w:val="0"/>
        <w:jc w:val="center"/>
        <w:rPr>
          <w:i/>
          <w:color w:val="000000" w:themeColor="text1"/>
          <w:sz w:val="20"/>
        </w:rPr>
      </w:pPr>
    </w:p>
    <w:p w14:paraId="24E8B805" w14:textId="77777777" w:rsidR="008B71A9" w:rsidRDefault="008B71A9">
      <w:pPr>
        <w:widowControl w:val="0"/>
        <w:jc w:val="center"/>
        <w:rPr>
          <w:i/>
          <w:color w:val="000000" w:themeColor="text1"/>
          <w:sz w:val="20"/>
        </w:rPr>
      </w:pPr>
    </w:p>
    <w:p w14:paraId="4121ABA9" w14:textId="5D4FDBF3" w:rsidR="00A36383" w:rsidRPr="00525BC6" w:rsidRDefault="6334B9A9" w:rsidP="00A36383">
      <w:pPr>
        <w:widowControl w:val="0"/>
        <w:rPr>
          <w:i/>
          <w:color w:val="000000" w:themeColor="text1"/>
          <w:sz w:val="20"/>
        </w:rPr>
      </w:pPr>
      <w:r w:rsidRPr="6334B9A9">
        <w:rPr>
          <w:color w:val="000000" w:themeColor="text1"/>
          <w:sz w:val="20"/>
          <w:szCs w:val="20"/>
        </w:rPr>
        <w:t>Stafbureau&lt;personeel&lt;Arbo</w:t>
      </w:r>
    </w:p>
    <w:p w14:paraId="77BF4B9B" w14:textId="77777777" w:rsidR="005D2625" w:rsidRPr="00525BC6" w:rsidRDefault="005D2625" w:rsidP="0086549A">
      <w:pPr>
        <w:pStyle w:val="Kop1"/>
        <w:spacing w:before="0"/>
        <w:rPr>
          <w:rFonts w:ascii="Arial" w:hAnsi="Arial" w:cs="Arial"/>
          <w:color w:val="000000" w:themeColor="text1"/>
        </w:rPr>
      </w:pPr>
      <w:r w:rsidRPr="6334B9A9">
        <w:rPr>
          <w:rFonts w:ascii="Arial" w:eastAsia="Arial" w:hAnsi="Arial" w:cs="Arial"/>
          <w:color w:val="000000" w:themeColor="text1"/>
        </w:rPr>
        <w:lastRenderedPageBreak/>
        <w:t>Inhoudsopgave</w:t>
      </w:r>
      <w:r w:rsidRPr="00525BC6">
        <w:fldChar w:fldCharType="begin"/>
      </w:r>
      <w:r w:rsidRPr="00525BC6">
        <w:rPr>
          <w:rFonts w:ascii="Arial" w:hAnsi="Arial" w:cs="Arial"/>
          <w:color w:val="000000" w:themeColor="text1"/>
        </w:rPr>
        <w:instrText xml:space="preserve"> TC \l1 "</w:instrText>
      </w:r>
      <w:r w:rsidRPr="00525BC6">
        <w:rPr>
          <w:rFonts w:ascii="Arial" w:hAnsi="Arial" w:cs="Arial"/>
          <w:color w:val="000000" w:themeColor="text1"/>
        </w:rPr>
        <w:fldChar w:fldCharType="end"/>
      </w:r>
    </w:p>
    <w:p w14:paraId="00C46895" w14:textId="77777777" w:rsidR="005D2625" w:rsidRPr="00525BC6" w:rsidRDefault="005D2625">
      <w:pPr>
        <w:widowControl w:val="0"/>
        <w:rPr>
          <w:color w:val="000000" w:themeColor="text1"/>
          <w:sz w:val="20"/>
        </w:rPr>
      </w:pPr>
    </w:p>
    <w:p w14:paraId="09ECC591" w14:textId="77777777" w:rsidR="005D2625" w:rsidRPr="00525BC6" w:rsidRDefault="006811AC" w:rsidP="006811AC">
      <w:pPr>
        <w:widowControl w:val="0"/>
        <w:tabs>
          <w:tab w:val="left" w:pos="540"/>
        </w:tabs>
        <w:rPr>
          <w:color w:val="000000" w:themeColor="text1"/>
          <w:sz w:val="20"/>
        </w:rPr>
      </w:pPr>
      <w:r w:rsidRPr="00525BC6">
        <w:rPr>
          <w:color w:val="000000" w:themeColor="text1"/>
          <w:sz w:val="20"/>
        </w:rPr>
        <w:t>1.</w:t>
      </w:r>
      <w:r w:rsidRPr="00525BC6">
        <w:rPr>
          <w:color w:val="000000" w:themeColor="text1"/>
          <w:sz w:val="20"/>
        </w:rPr>
        <w:tab/>
      </w:r>
      <w:r w:rsidR="005D2625" w:rsidRPr="00525BC6">
        <w:rPr>
          <w:color w:val="000000" w:themeColor="text1"/>
          <w:sz w:val="20"/>
        </w:rPr>
        <w:t>Uitgangspunten</w:t>
      </w:r>
    </w:p>
    <w:p w14:paraId="5B64104F" w14:textId="77777777" w:rsidR="005D2625" w:rsidRPr="00525BC6" w:rsidRDefault="005D2625" w:rsidP="006811AC">
      <w:pPr>
        <w:widowControl w:val="0"/>
        <w:tabs>
          <w:tab w:val="left" w:pos="540"/>
        </w:tabs>
        <w:rPr>
          <w:color w:val="000000" w:themeColor="text1"/>
          <w:sz w:val="20"/>
        </w:rPr>
      </w:pPr>
    </w:p>
    <w:p w14:paraId="28D29ABA" w14:textId="77777777" w:rsidR="00405980" w:rsidRPr="00525BC6" w:rsidRDefault="006811AC" w:rsidP="006811AC">
      <w:pPr>
        <w:widowControl w:val="0"/>
        <w:tabs>
          <w:tab w:val="left" w:pos="540"/>
        </w:tabs>
        <w:rPr>
          <w:color w:val="000000" w:themeColor="text1"/>
          <w:sz w:val="20"/>
        </w:rPr>
      </w:pPr>
      <w:r w:rsidRPr="00525BC6">
        <w:rPr>
          <w:color w:val="000000" w:themeColor="text1"/>
          <w:sz w:val="20"/>
        </w:rPr>
        <w:t>2.</w:t>
      </w:r>
      <w:r w:rsidRPr="00525BC6">
        <w:rPr>
          <w:color w:val="000000" w:themeColor="text1"/>
          <w:sz w:val="20"/>
        </w:rPr>
        <w:tab/>
      </w:r>
      <w:r w:rsidR="00405980" w:rsidRPr="00525BC6">
        <w:rPr>
          <w:color w:val="000000" w:themeColor="text1"/>
          <w:sz w:val="20"/>
        </w:rPr>
        <w:t>Hoofddoelstellingen</w:t>
      </w:r>
    </w:p>
    <w:p w14:paraId="3286A2A5" w14:textId="77777777" w:rsidR="00405980" w:rsidRPr="00525BC6" w:rsidRDefault="00405980" w:rsidP="006811AC">
      <w:pPr>
        <w:widowControl w:val="0"/>
        <w:tabs>
          <w:tab w:val="left" w:pos="540"/>
        </w:tabs>
        <w:rPr>
          <w:color w:val="000000" w:themeColor="text1"/>
          <w:sz w:val="20"/>
        </w:rPr>
      </w:pPr>
    </w:p>
    <w:p w14:paraId="721A5BF2" w14:textId="77777777" w:rsidR="00405980" w:rsidRPr="00525BC6" w:rsidRDefault="00405980" w:rsidP="006811AC">
      <w:pPr>
        <w:widowControl w:val="0"/>
        <w:tabs>
          <w:tab w:val="left" w:pos="540"/>
        </w:tabs>
        <w:rPr>
          <w:color w:val="000000" w:themeColor="text1"/>
          <w:sz w:val="20"/>
        </w:rPr>
      </w:pPr>
      <w:r w:rsidRPr="00525BC6">
        <w:rPr>
          <w:color w:val="000000" w:themeColor="text1"/>
          <w:sz w:val="20"/>
        </w:rPr>
        <w:t>3.</w:t>
      </w:r>
      <w:r w:rsidRPr="00525BC6">
        <w:rPr>
          <w:color w:val="000000" w:themeColor="text1"/>
          <w:sz w:val="20"/>
        </w:rPr>
        <w:tab/>
        <w:t>Organisatie</w:t>
      </w:r>
    </w:p>
    <w:p w14:paraId="7846421B" w14:textId="77777777" w:rsidR="00405980" w:rsidRPr="00525BC6" w:rsidRDefault="00405980" w:rsidP="006811AC">
      <w:pPr>
        <w:widowControl w:val="0"/>
        <w:tabs>
          <w:tab w:val="left" w:pos="540"/>
        </w:tabs>
        <w:rPr>
          <w:color w:val="000000" w:themeColor="text1"/>
          <w:sz w:val="20"/>
        </w:rPr>
      </w:pPr>
      <w:r w:rsidRPr="6334B9A9">
        <w:rPr>
          <w:color w:val="000000" w:themeColor="text1"/>
          <w:sz w:val="20"/>
          <w:szCs w:val="20"/>
        </w:rPr>
        <w:t>3.1.</w:t>
      </w:r>
      <w:r w:rsidRPr="00525BC6">
        <w:rPr>
          <w:color w:val="000000" w:themeColor="text1"/>
          <w:sz w:val="20"/>
        </w:rPr>
        <w:tab/>
      </w:r>
      <w:r w:rsidRPr="6334B9A9">
        <w:rPr>
          <w:color w:val="000000" w:themeColor="text1"/>
          <w:sz w:val="20"/>
          <w:szCs w:val="20"/>
        </w:rPr>
        <w:t>Arbocommissie</w:t>
      </w:r>
    </w:p>
    <w:p w14:paraId="3A62F4EE" w14:textId="77777777" w:rsidR="005D2625" w:rsidRPr="00525BC6" w:rsidRDefault="00405980" w:rsidP="006811AC">
      <w:pPr>
        <w:widowControl w:val="0"/>
        <w:tabs>
          <w:tab w:val="left" w:pos="540"/>
        </w:tabs>
        <w:rPr>
          <w:color w:val="000000" w:themeColor="text1"/>
          <w:sz w:val="20"/>
        </w:rPr>
      </w:pPr>
      <w:r w:rsidRPr="6334B9A9">
        <w:rPr>
          <w:color w:val="000000" w:themeColor="text1"/>
          <w:sz w:val="20"/>
          <w:szCs w:val="20"/>
        </w:rPr>
        <w:t>3</w:t>
      </w:r>
      <w:r w:rsidR="006811AC" w:rsidRPr="6334B9A9">
        <w:rPr>
          <w:color w:val="000000" w:themeColor="text1"/>
          <w:sz w:val="20"/>
          <w:szCs w:val="20"/>
        </w:rPr>
        <w:t>.2</w:t>
      </w:r>
      <w:r w:rsidR="0069465A" w:rsidRPr="6334B9A9">
        <w:rPr>
          <w:color w:val="000000" w:themeColor="text1"/>
          <w:sz w:val="20"/>
          <w:szCs w:val="20"/>
        </w:rPr>
        <w:t>.</w:t>
      </w:r>
      <w:r w:rsidR="006811AC" w:rsidRPr="00525BC6">
        <w:rPr>
          <w:color w:val="000000" w:themeColor="text1"/>
          <w:sz w:val="20"/>
        </w:rPr>
        <w:tab/>
      </w:r>
      <w:r w:rsidR="005D2625" w:rsidRPr="6334B9A9">
        <w:rPr>
          <w:color w:val="000000" w:themeColor="text1"/>
          <w:sz w:val="20"/>
          <w:szCs w:val="20"/>
        </w:rPr>
        <w:t xml:space="preserve">Arbocoördinator en </w:t>
      </w:r>
      <w:r w:rsidRPr="6334B9A9">
        <w:rPr>
          <w:color w:val="000000" w:themeColor="text1"/>
          <w:sz w:val="20"/>
          <w:szCs w:val="20"/>
        </w:rPr>
        <w:t>preventiemedewerkers</w:t>
      </w:r>
    </w:p>
    <w:p w14:paraId="015B1054" w14:textId="77777777" w:rsidR="005D2625" w:rsidRPr="00525BC6" w:rsidRDefault="00405980" w:rsidP="006811AC">
      <w:pPr>
        <w:widowControl w:val="0"/>
        <w:tabs>
          <w:tab w:val="left" w:pos="540"/>
        </w:tabs>
        <w:rPr>
          <w:color w:val="000000" w:themeColor="text1"/>
          <w:sz w:val="20"/>
        </w:rPr>
      </w:pPr>
      <w:r w:rsidRPr="6334B9A9">
        <w:rPr>
          <w:color w:val="000000" w:themeColor="text1"/>
          <w:sz w:val="20"/>
          <w:szCs w:val="20"/>
        </w:rPr>
        <w:t>3</w:t>
      </w:r>
      <w:r w:rsidR="006811AC" w:rsidRPr="6334B9A9">
        <w:rPr>
          <w:color w:val="000000" w:themeColor="text1"/>
          <w:sz w:val="20"/>
          <w:szCs w:val="20"/>
        </w:rPr>
        <w:t>.3</w:t>
      </w:r>
      <w:r w:rsidR="0069465A" w:rsidRPr="6334B9A9">
        <w:rPr>
          <w:color w:val="000000" w:themeColor="text1"/>
          <w:sz w:val="20"/>
          <w:szCs w:val="20"/>
        </w:rPr>
        <w:t>.</w:t>
      </w:r>
      <w:r w:rsidR="006811AC" w:rsidRPr="00525BC6">
        <w:rPr>
          <w:color w:val="000000" w:themeColor="text1"/>
          <w:sz w:val="20"/>
        </w:rPr>
        <w:tab/>
      </w:r>
      <w:r w:rsidR="005D2625" w:rsidRPr="6334B9A9">
        <w:rPr>
          <w:color w:val="000000" w:themeColor="text1"/>
          <w:sz w:val="20"/>
          <w:szCs w:val="20"/>
        </w:rPr>
        <w:t>Bedrijfshulpverlening</w:t>
      </w:r>
    </w:p>
    <w:p w14:paraId="1D8E0D08" w14:textId="77777777" w:rsidR="005D2625" w:rsidRPr="00525BC6" w:rsidRDefault="005D2625" w:rsidP="006811AC">
      <w:pPr>
        <w:widowControl w:val="0"/>
        <w:tabs>
          <w:tab w:val="left" w:pos="540"/>
        </w:tabs>
        <w:rPr>
          <w:color w:val="000000" w:themeColor="text1"/>
          <w:sz w:val="20"/>
        </w:rPr>
      </w:pPr>
    </w:p>
    <w:p w14:paraId="6D96AD51" w14:textId="77777777" w:rsidR="005D2625" w:rsidRPr="00525BC6" w:rsidRDefault="00405980" w:rsidP="006811AC">
      <w:pPr>
        <w:widowControl w:val="0"/>
        <w:tabs>
          <w:tab w:val="left" w:pos="540"/>
        </w:tabs>
        <w:rPr>
          <w:color w:val="000000" w:themeColor="text1"/>
          <w:sz w:val="20"/>
        </w:rPr>
      </w:pPr>
      <w:r w:rsidRPr="6334B9A9">
        <w:rPr>
          <w:color w:val="000000" w:themeColor="text1"/>
          <w:sz w:val="20"/>
          <w:szCs w:val="20"/>
        </w:rPr>
        <w:t>4</w:t>
      </w:r>
      <w:r w:rsidR="006811AC" w:rsidRPr="6334B9A9">
        <w:rPr>
          <w:color w:val="000000" w:themeColor="text1"/>
          <w:sz w:val="20"/>
          <w:szCs w:val="20"/>
        </w:rPr>
        <w:t>.</w:t>
      </w:r>
      <w:r w:rsidR="006811AC" w:rsidRPr="00525BC6">
        <w:rPr>
          <w:color w:val="000000" w:themeColor="text1"/>
          <w:sz w:val="20"/>
        </w:rPr>
        <w:tab/>
      </w:r>
      <w:r w:rsidR="005D2625" w:rsidRPr="6334B9A9">
        <w:rPr>
          <w:color w:val="000000" w:themeColor="text1"/>
          <w:sz w:val="20"/>
          <w:szCs w:val="20"/>
        </w:rPr>
        <w:t>Risico-inventarisatie en -evaluatie (RI&amp;E)</w:t>
      </w:r>
    </w:p>
    <w:p w14:paraId="4883F7B8" w14:textId="77777777" w:rsidR="005D2625" w:rsidRPr="00525BC6" w:rsidRDefault="00405980" w:rsidP="006811AC">
      <w:pPr>
        <w:widowControl w:val="0"/>
        <w:tabs>
          <w:tab w:val="left" w:pos="540"/>
        </w:tabs>
        <w:rPr>
          <w:color w:val="000000" w:themeColor="text1"/>
          <w:sz w:val="20"/>
        </w:rPr>
      </w:pPr>
      <w:r w:rsidRPr="6334B9A9">
        <w:rPr>
          <w:color w:val="000000" w:themeColor="text1"/>
          <w:sz w:val="20"/>
          <w:szCs w:val="20"/>
        </w:rPr>
        <w:t>4</w:t>
      </w:r>
      <w:r w:rsidR="006811AC" w:rsidRPr="6334B9A9">
        <w:rPr>
          <w:color w:val="000000" w:themeColor="text1"/>
          <w:sz w:val="20"/>
          <w:szCs w:val="20"/>
        </w:rPr>
        <w:t>.1</w:t>
      </w:r>
      <w:r w:rsidR="0069465A" w:rsidRPr="6334B9A9">
        <w:rPr>
          <w:color w:val="000000" w:themeColor="text1"/>
          <w:sz w:val="20"/>
          <w:szCs w:val="20"/>
        </w:rPr>
        <w:t>.</w:t>
      </w:r>
      <w:r w:rsidR="006811AC" w:rsidRPr="00525BC6">
        <w:rPr>
          <w:color w:val="000000" w:themeColor="text1"/>
          <w:sz w:val="20"/>
        </w:rPr>
        <w:tab/>
      </w:r>
      <w:r w:rsidR="005D2625" w:rsidRPr="6334B9A9">
        <w:rPr>
          <w:color w:val="000000" w:themeColor="text1"/>
          <w:sz w:val="20"/>
          <w:szCs w:val="20"/>
        </w:rPr>
        <w:t>Aanpak en voortgang</w:t>
      </w:r>
    </w:p>
    <w:p w14:paraId="09C336AC" w14:textId="77777777" w:rsidR="005D2625" w:rsidRPr="00525BC6" w:rsidRDefault="00405980" w:rsidP="006811AC">
      <w:pPr>
        <w:widowControl w:val="0"/>
        <w:tabs>
          <w:tab w:val="left" w:pos="540"/>
        </w:tabs>
        <w:rPr>
          <w:color w:val="000000" w:themeColor="text1"/>
          <w:sz w:val="20"/>
        </w:rPr>
      </w:pPr>
      <w:r w:rsidRPr="6334B9A9">
        <w:rPr>
          <w:color w:val="000000" w:themeColor="text1"/>
          <w:sz w:val="20"/>
          <w:szCs w:val="20"/>
        </w:rPr>
        <w:t>4</w:t>
      </w:r>
      <w:r w:rsidR="006811AC" w:rsidRPr="6334B9A9">
        <w:rPr>
          <w:color w:val="000000" w:themeColor="text1"/>
          <w:sz w:val="20"/>
          <w:szCs w:val="20"/>
        </w:rPr>
        <w:t>.2</w:t>
      </w:r>
      <w:r w:rsidR="0069465A" w:rsidRPr="6334B9A9">
        <w:rPr>
          <w:color w:val="000000" w:themeColor="text1"/>
          <w:sz w:val="20"/>
          <w:szCs w:val="20"/>
        </w:rPr>
        <w:t>.</w:t>
      </w:r>
      <w:r w:rsidR="006811AC" w:rsidRPr="00525BC6">
        <w:rPr>
          <w:color w:val="000000" w:themeColor="text1"/>
          <w:sz w:val="20"/>
        </w:rPr>
        <w:tab/>
      </w:r>
      <w:r w:rsidR="005D2625" w:rsidRPr="6334B9A9">
        <w:rPr>
          <w:color w:val="000000" w:themeColor="text1"/>
          <w:sz w:val="20"/>
          <w:szCs w:val="20"/>
        </w:rPr>
        <w:t>Voorlichting</w:t>
      </w:r>
    </w:p>
    <w:p w14:paraId="21151C62" w14:textId="77777777" w:rsidR="005D2625" w:rsidRPr="00525BC6" w:rsidRDefault="005D2625" w:rsidP="006811AC">
      <w:pPr>
        <w:widowControl w:val="0"/>
        <w:tabs>
          <w:tab w:val="left" w:pos="540"/>
        </w:tabs>
        <w:rPr>
          <w:color w:val="000000" w:themeColor="text1"/>
          <w:sz w:val="20"/>
        </w:rPr>
      </w:pPr>
    </w:p>
    <w:p w14:paraId="41EEA269" w14:textId="174EF263" w:rsidR="00405980" w:rsidRPr="00525BC6" w:rsidRDefault="00405980" w:rsidP="006811AC">
      <w:pPr>
        <w:widowControl w:val="0"/>
        <w:tabs>
          <w:tab w:val="left" w:pos="540"/>
        </w:tabs>
        <w:rPr>
          <w:color w:val="000000" w:themeColor="text1"/>
          <w:sz w:val="20"/>
        </w:rPr>
      </w:pPr>
      <w:r w:rsidRPr="6334B9A9">
        <w:rPr>
          <w:color w:val="000000" w:themeColor="text1"/>
          <w:sz w:val="20"/>
          <w:szCs w:val="20"/>
        </w:rPr>
        <w:t>5.</w:t>
      </w:r>
      <w:r w:rsidRPr="00525BC6">
        <w:rPr>
          <w:color w:val="000000" w:themeColor="text1"/>
          <w:sz w:val="20"/>
        </w:rPr>
        <w:tab/>
      </w:r>
      <w:r w:rsidRPr="6334B9A9">
        <w:rPr>
          <w:color w:val="000000" w:themeColor="text1"/>
          <w:sz w:val="20"/>
          <w:szCs w:val="20"/>
        </w:rPr>
        <w:t>Arbodienst/Arbo deskundige(n)</w:t>
      </w:r>
    </w:p>
    <w:p w14:paraId="7AD96291" w14:textId="77777777" w:rsidR="00405980" w:rsidRPr="00525BC6" w:rsidRDefault="00405980" w:rsidP="006811AC">
      <w:pPr>
        <w:widowControl w:val="0"/>
        <w:tabs>
          <w:tab w:val="left" w:pos="540"/>
        </w:tabs>
        <w:rPr>
          <w:color w:val="000000" w:themeColor="text1"/>
          <w:sz w:val="20"/>
        </w:rPr>
      </w:pPr>
    </w:p>
    <w:p w14:paraId="00A75F5F" w14:textId="77777777" w:rsidR="00405980" w:rsidRPr="00525BC6" w:rsidRDefault="00405980" w:rsidP="006811AC">
      <w:pPr>
        <w:widowControl w:val="0"/>
        <w:tabs>
          <w:tab w:val="left" w:pos="540"/>
        </w:tabs>
        <w:rPr>
          <w:color w:val="000000" w:themeColor="text1"/>
          <w:sz w:val="20"/>
        </w:rPr>
      </w:pPr>
      <w:r w:rsidRPr="00525BC6">
        <w:rPr>
          <w:color w:val="000000" w:themeColor="text1"/>
          <w:sz w:val="20"/>
        </w:rPr>
        <w:t>6.</w:t>
      </w:r>
      <w:r w:rsidRPr="00525BC6">
        <w:rPr>
          <w:color w:val="000000" w:themeColor="text1"/>
          <w:sz w:val="20"/>
        </w:rPr>
        <w:tab/>
        <w:t>Ziekteverzuimbeleid</w:t>
      </w:r>
    </w:p>
    <w:p w14:paraId="30027B61" w14:textId="77777777" w:rsidR="00405980" w:rsidRPr="00525BC6" w:rsidRDefault="00405980" w:rsidP="006811AC">
      <w:pPr>
        <w:widowControl w:val="0"/>
        <w:tabs>
          <w:tab w:val="left" w:pos="540"/>
        </w:tabs>
        <w:rPr>
          <w:color w:val="000000" w:themeColor="text1"/>
          <w:sz w:val="20"/>
        </w:rPr>
      </w:pPr>
      <w:r w:rsidRPr="6334B9A9">
        <w:rPr>
          <w:color w:val="000000" w:themeColor="text1"/>
          <w:sz w:val="20"/>
          <w:szCs w:val="20"/>
        </w:rPr>
        <w:t>6.1.</w:t>
      </w:r>
      <w:r w:rsidRPr="00525BC6">
        <w:rPr>
          <w:color w:val="000000" w:themeColor="text1"/>
          <w:sz w:val="20"/>
        </w:rPr>
        <w:tab/>
      </w:r>
      <w:r w:rsidRPr="6334B9A9">
        <w:rPr>
          <w:color w:val="000000" w:themeColor="text1"/>
          <w:sz w:val="20"/>
          <w:szCs w:val="20"/>
        </w:rPr>
        <w:t>Overleg</w:t>
      </w:r>
    </w:p>
    <w:p w14:paraId="6A441719" w14:textId="77777777" w:rsidR="00405980" w:rsidRPr="00525BC6" w:rsidRDefault="00405980" w:rsidP="006811AC">
      <w:pPr>
        <w:widowControl w:val="0"/>
        <w:tabs>
          <w:tab w:val="left" w:pos="540"/>
        </w:tabs>
        <w:rPr>
          <w:color w:val="000000" w:themeColor="text1"/>
          <w:sz w:val="20"/>
        </w:rPr>
      </w:pPr>
      <w:r w:rsidRPr="6334B9A9">
        <w:rPr>
          <w:color w:val="000000" w:themeColor="text1"/>
          <w:sz w:val="20"/>
          <w:szCs w:val="20"/>
        </w:rPr>
        <w:t>6.2.</w:t>
      </w:r>
      <w:r w:rsidRPr="00525BC6">
        <w:rPr>
          <w:color w:val="000000" w:themeColor="text1"/>
          <w:sz w:val="20"/>
        </w:rPr>
        <w:tab/>
      </w:r>
      <w:r w:rsidRPr="6334B9A9">
        <w:rPr>
          <w:color w:val="000000" w:themeColor="text1"/>
          <w:sz w:val="20"/>
          <w:szCs w:val="20"/>
        </w:rPr>
        <w:t>Cijfers</w:t>
      </w:r>
    </w:p>
    <w:p w14:paraId="5136FDC6" w14:textId="77777777" w:rsidR="00405980" w:rsidRPr="00525BC6" w:rsidRDefault="00405980" w:rsidP="006811AC">
      <w:pPr>
        <w:widowControl w:val="0"/>
        <w:tabs>
          <w:tab w:val="left" w:pos="540"/>
        </w:tabs>
        <w:rPr>
          <w:color w:val="000000" w:themeColor="text1"/>
          <w:sz w:val="20"/>
        </w:rPr>
      </w:pPr>
    </w:p>
    <w:p w14:paraId="45B27570" w14:textId="77777777" w:rsidR="00405980" w:rsidRPr="00525BC6" w:rsidRDefault="00405980" w:rsidP="00405980">
      <w:pPr>
        <w:widowControl w:val="0"/>
        <w:tabs>
          <w:tab w:val="left" w:pos="540"/>
        </w:tabs>
        <w:rPr>
          <w:color w:val="000000" w:themeColor="text1"/>
          <w:sz w:val="20"/>
        </w:rPr>
      </w:pPr>
      <w:r w:rsidRPr="6334B9A9">
        <w:rPr>
          <w:color w:val="000000" w:themeColor="text1"/>
          <w:sz w:val="20"/>
          <w:szCs w:val="20"/>
        </w:rPr>
        <w:t>7.</w:t>
      </w:r>
      <w:r w:rsidRPr="00525BC6">
        <w:rPr>
          <w:color w:val="000000" w:themeColor="text1"/>
          <w:sz w:val="20"/>
        </w:rPr>
        <w:tab/>
      </w:r>
      <w:r w:rsidRPr="6334B9A9">
        <w:rPr>
          <w:color w:val="000000" w:themeColor="text1"/>
          <w:sz w:val="20"/>
          <w:szCs w:val="20"/>
        </w:rPr>
        <w:t>Speciale doelgroepen</w:t>
      </w:r>
    </w:p>
    <w:p w14:paraId="6A5021BA" w14:textId="77777777" w:rsidR="00405980" w:rsidRPr="00525BC6" w:rsidRDefault="00405980" w:rsidP="00405980">
      <w:pPr>
        <w:widowControl w:val="0"/>
        <w:tabs>
          <w:tab w:val="left" w:pos="540"/>
        </w:tabs>
        <w:rPr>
          <w:color w:val="000000" w:themeColor="text1"/>
          <w:sz w:val="20"/>
        </w:rPr>
      </w:pPr>
    </w:p>
    <w:p w14:paraId="1F2AC6D2" w14:textId="77777777" w:rsidR="00405980" w:rsidRPr="00525BC6" w:rsidRDefault="00405980" w:rsidP="006811AC">
      <w:pPr>
        <w:widowControl w:val="0"/>
        <w:tabs>
          <w:tab w:val="left" w:pos="540"/>
        </w:tabs>
        <w:rPr>
          <w:color w:val="000000" w:themeColor="text1"/>
          <w:sz w:val="20"/>
        </w:rPr>
      </w:pPr>
      <w:r w:rsidRPr="00525BC6">
        <w:rPr>
          <w:color w:val="000000" w:themeColor="text1"/>
          <w:sz w:val="20"/>
        </w:rPr>
        <w:t>8.</w:t>
      </w:r>
      <w:r w:rsidRPr="00525BC6">
        <w:rPr>
          <w:color w:val="000000" w:themeColor="text1"/>
          <w:sz w:val="20"/>
        </w:rPr>
        <w:tab/>
        <w:t>Arbeidstijdenbeleid</w:t>
      </w:r>
    </w:p>
    <w:p w14:paraId="471A2F7E" w14:textId="77777777" w:rsidR="00405980" w:rsidRPr="00525BC6" w:rsidRDefault="00405980" w:rsidP="006811AC">
      <w:pPr>
        <w:widowControl w:val="0"/>
        <w:tabs>
          <w:tab w:val="left" w:pos="540"/>
        </w:tabs>
        <w:rPr>
          <w:color w:val="000000" w:themeColor="text1"/>
          <w:sz w:val="20"/>
        </w:rPr>
      </w:pPr>
    </w:p>
    <w:p w14:paraId="529CE05F" w14:textId="77777777" w:rsidR="00405980" w:rsidRPr="00525BC6" w:rsidRDefault="00405980" w:rsidP="006811AC">
      <w:pPr>
        <w:widowControl w:val="0"/>
        <w:tabs>
          <w:tab w:val="left" w:pos="540"/>
        </w:tabs>
        <w:rPr>
          <w:color w:val="000000" w:themeColor="text1"/>
          <w:sz w:val="20"/>
        </w:rPr>
      </w:pPr>
      <w:r w:rsidRPr="6334B9A9">
        <w:rPr>
          <w:color w:val="000000" w:themeColor="text1"/>
          <w:sz w:val="20"/>
          <w:szCs w:val="20"/>
        </w:rPr>
        <w:t>9.</w:t>
      </w:r>
      <w:r w:rsidRPr="00525BC6">
        <w:rPr>
          <w:color w:val="000000" w:themeColor="text1"/>
          <w:sz w:val="20"/>
        </w:rPr>
        <w:tab/>
      </w:r>
      <w:r w:rsidRPr="6334B9A9">
        <w:rPr>
          <w:color w:val="000000" w:themeColor="text1"/>
          <w:sz w:val="20"/>
          <w:szCs w:val="20"/>
        </w:rPr>
        <w:t>Preventief beleid</w:t>
      </w:r>
    </w:p>
    <w:p w14:paraId="6758700E" w14:textId="77777777" w:rsidR="00405980" w:rsidRPr="00525BC6" w:rsidRDefault="00405980" w:rsidP="006811AC">
      <w:pPr>
        <w:widowControl w:val="0"/>
        <w:tabs>
          <w:tab w:val="left" w:pos="540"/>
        </w:tabs>
        <w:rPr>
          <w:color w:val="000000" w:themeColor="text1"/>
          <w:sz w:val="20"/>
        </w:rPr>
      </w:pPr>
    </w:p>
    <w:p w14:paraId="46CFB73B" w14:textId="77777777" w:rsidR="005D2625" w:rsidRPr="00525BC6" w:rsidRDefault="00405980" w:rsidP="006811AC">
      <w:pPr>
        <w:widowControl w:val="0"/>
        <w:tabs>
          <w:tab w:val="left" w:pos="540"/>
        </w:tabs>
        <w:rPr>
          <w:color w:val="000000" w:themeColor="text1"/>
          <w:sz w:val="20"/>
        </w:rPr>
      </w:pPr>
      <w:r w:rsidRPr="6334B9A9">
        <w:rPr>
          <w:color w:val="000000" w:themeColor="text1"/>
          <w:sz w:val="20"/>
          <w:szCs w:val="20"/>
        </w:rPr>
        <w:t>10</w:t>
      </w:r>
      <w:r w:rsidR="006811AC" w:rsidRPr="6334B9A9">
        <w:rPr>
          <w:color w:val="000000" w:themeColor="text1"/>
          <w:sz w:val="20"/>
          <w:szCs w:val="20"/>
        </w:rPr>
        <w:t>.</w:t>
      </w:r>
      <w:r w:rsidR="006811AC" w:rsidRPr="00525BC6">
        <w:rPr>
          <w:color w:val="000000" w:themeColor="text1"/>
          <w:sz w:val="20"/>
        </w:rPr>
        <w:tab/>
      </w:r>
      <w:r w:rsidRPr="6334B9A9">
        <w:rPr>
          <w:color w:val="000000" w:themeColor="text1"/>
          <w:sz w:val="20"/>
          <w:szCs w:val="20"/>
        </w:rPr>
        <w:t>Beleid t.a.v. a</w:t>
      </w:r>
      <w:r w:rsidR="005D2625" w:rsidRPr="6334B9A9">
        <w:rPr>
          <w:color w:val="000000" w:themeColor="text1"/>
          <w:sz w:val="20"/>
          <w:szCs w:val="20"/>
        </w:rPr>
        <w:t>gressie, geweld</w:t>
      </w:r>
      <w:r w:rsidRPr="6334B9A9">
        <w:rPr>
          <w:color w:val="000000" w:themeColor="text1"/>
          <w:sz w:val="20"/>
          <w:szCs w:val="20"/>
        </w:rPr>
        <w:t>, seksuele intimidatie en discriminatie</w:t>
      </w:r>
    </w:p>
    <w:p w14:paraId="29B52CB9" w14:textId="77777777" w:rsidR="005D2625" w:rsidRPr="00525BC6" w:rsidRDefault="005D2625" w:rsidP="006811AC">
      <w:pPr>
        <w:widowControl w:val="0"/>
        <w:tabs>
          <w:tab w:val="left" w:pos="540"/>
        </w:tabs>
        <w:rPr>
          <w:color w:val="000000" w:themeColor="text1"/>
          <w:sz w:val="20"/>
        </w:rPr>
      </w:pPr>
    </w:p>
    <w:p w14:paraId="26818A54" w14:textId="77777777" w:rsidR="005D2625" w:rsidRPr="00525BC6" w:rsidRDefault="00405980" w:rsidP="006811AC">
      <w:pPr>
        <w:widowControl w:val="0"/>
        <w:tabs>
          <w:tab w:val="left" w:pos="540"/>
        </w:tabs>
        <w:rPr>
          <w:color w:val="000000" w:themeColor="text1"/>
          <w:sz w:val="20"/>
        </w:rPr>
      </w:pPr>
      <w:r w:rsidRPr="6334B9A9">
        <w:rPr>
          <w:color w:val="000000" w:themeColor="text1"/>
          <w:sz w:val="20"/>
          <w:szCs w:val="20"/>
        </w:rPr>
        <w:t>11</w:t>
      </w:r>
      <w:r w:rsidR="006811AC" w:rsidRPr="6334B9A9">
        <w:rPr>
          <w:color w:val="000000" w:themeColor="text1"/>
          <w:sz w:val="20"/>
          <w:szCs w:val="20"/>
        </w:rPr>
        <w:t>.</w:t>
      </w:r>
      <w:r w:rsidR="006811AC" w:rsidRPr="00525BC6">
        <w:rPr>
          <w:color w:val="000000" w:themeColor="text1"/>
          <w:sz w:val="20"/>
        </w:rPr>
        <w:tab/>
      </w:r>
      <w:r w:rsidR="005D2625" w:rsidRPr="6334B9A9">
        <w:rPr>
          <w:color w:val="000000" w:themeColor="text1"/>
          <w:sz w:val="20"/>
          <w:szCs w:val="20"/>
        </w:rPr>
        <w:t>Registratie</w:t>
      </w:r>
      <w:r w:rsidRPr="6334B9A9">
        <w:rPr>
          <w:color w:val="000000" w:themeColor="text1"/>
          <w:sz w:val="20"/>
          <w:szCs w:val="20"/>
        </w:rPr>
        <w:t xml:space="preserve"> en melding</w:t>
      </w:r>
      <w:r w:rsidR="005D2625" w:rsidRPr="6334B9A9">
        <w:rPr>
          <w:color w:val="000000" w:themeColor="text1"/>
          <w:sz w:val="20"/>
          <w:szCs w:val="20"/>
        </w:rPr>
        <w:t xml:space="preserve"> van ongevallen</w:t>
      </w:r>
    </w:p>
    <w:p w14:paraId="52A4792E" w14:textId="77777777" w:rsidR="005D2625" w:rsidRPr="00525BC6" w:rsidRDefault="005D2625" w:rsidP="006811AC">
      <w:pPr>
        <w:widowControl w:val="0"/>
        <w:tabs>
          <w:tab w:val="left" w:pos="540"/>
        </w:tabs>
        <w:rPr>
          <w:color w:val="000000" w:themeColor="text1"/>
          <w:sz w:val="20"/>
        </w:rPr>
      </w:pPr>
    </w:p>
    <w:p w14:paraId="0AC9AA30" w14:textId="77777777" w:rsidR="005D2625" w:rsidRPr="00525BC6" w:rsidRDefault="00405980" w:rsidP="006811AC">
      <w:pPr>
        <w:widowControl w:val="0"/>
        <w:tabs>
          <w:tab w:val="left" w:pos="540"/>
        </w:tabs>
        <w:rPr>
          <w:color w:val="000000" w:themeColor="text1"/>
          <w:sz w:val="20"/>
        </w:rPr>
      </w:pPr>
      <w:r w:rsidRPr="00525BC6">
        <w:rPr>
          <w:color w:val="000000" w:themeColor="text1"/>
          <w:sz w:val="20"/>
        </w:rPr>
        <w:t>12</w:t>
      </w:r>
      <w:r w:rsidR="006811AC" w:rsidRPr="00525BC6">
        <w:rPr>
          <w:color w:val="000000" w:themeColor="text1"/>
          <w:sz w:val="20"/>
        </w:rPr>
        <w:t>.</w:t>
      </w:r>
      <w:r w:rsidR="006811AC" w:rsidRPr="00525BC6">
        <w:rPr>
          <w:color w:val="000000" w:themeColor="text1"/>
          <w:sz w:val="20"/>
        </w:rPr>
        <w:tab/>
      </w:r>
      <w:r w:rsidR="005D2625" w:rsidRPr="00525BC6">
        <w:rPr>
          <w:color w:val="000000" w:themeColor="text1"/>
          <w:sz w:val="20"/>
        </w:rPr>
        <w:t>Financiering</w:t>
      </w:r>
    </w:p>
    <w:p w14:paraId="7592AA0F" w14:textId="77777777" w:rsidR="005D2625" w:rsidRPr="00525BC6" w:rsidRDefault="005D2625" w:rsidP="006811AC">
      <w:pPr>
        <w:widowControl w:val="0"/>
        <w:tabs>
          <w:tab w:val="left" w:pos="540"/>
        </w:tabs>
        <w:rPr>
          <w:color w:val="000000" w:themeColor="text1"/>
          <w:sz w:val="20"/>
        </w:rPr>
      </w:pPr>
    </w:p>
    <w:p w14:paraId="1692EB40" w14:textId="77777777" w:rsidR="005D2625" w:rsidRPr="00525BC6" w:rsidRDefault="005D2625" w:rsidP="006811AC">
      <w:pPr>
        <w:widowControl w:val="0"/>
        <w:tabs>
          <w:tab w:val="left" w:pos="540"/>
        </w:tabs>
        <w:rPr>
          <w:color w:val="000000" w:themeColor="text1"/>
          <w:sz w:val="20"/>
        </w:rPr>
      </w:pPr>
    </w:p>
    <w:p w14:paraId="1D57BC03" w14:textId="77777777" w:rsidR="005D2625" w:rsidRPr="00525BC6" w:rsidRDefault="6334B9A9" w:rsidP="006811AC">
      <w:pPr>
        <w:widowControl w:val="0"/>
        <w:tabs>
          <w:tab w:val="left" w:pos="540"/>
        </w:tabs>
        <w:rPr>
          <w:color w:val="000000" w:themeColor="text1"/>
          <w:sz w:val="20"/>
        </w:rPr>
      </w:pPr>
      <w:r w:rsidRPr="6334B9A9">
        <w:rPr>
          <w:color w:val="000000" w:themeColor="text1"/>
          <w:sz w:val="20"/>
          <w:szCs w:val="20"/>
        </w:rPr>
        <w:t>Bijlage: Verdeling taken en verantwoordelijkheden</w:t>
      </w:r>
    </w:p>
    <w:p w14:paraId="49D476B0" w14:textId="77777777" w:rsidR="005D2625" w:rsidRPr="00525BC6" w:rsidRDefault="005D2625">
      <w:pPr>
        <w:widowControl w:val="0"/>
        <w:rPr>
          <w:color w:val="000000" w:themeColor="text1"/>
          <w:sz w:val="20"/>
        </w:rPr>
      </w:pPr>
      <w:r w:rsidRPr="00525BC6">
        <w:rPr>
          <w:color w:val="000000" w:themeColor="text1"/>
          <w:sz w:val="20"/>
        </w:rPr>
        <w:t xml:space="preserve"> </w:t>
      </w:r>
    </w:p>
    <w:p w14:paraId="76DA0F3B" w14:textId="77777777" w:rsidR="006811AC" w:rsidRPr="00525BC6" w:rsidRDefault="006811AC">
      <w:pPr>
        <w:widowControl w:val="0"/>
        <w:rPr>
          <w:color w:val="000000" w:themeColor="text1"/>
          <w:sz w:val="20"/>
        </w:rPr>
      </w:pPr>
    </w:p>
    <w:p w14:paraId="26874DB6" w14:textId="77777777" w:rsidR="006811AC" w:rsidRPr="00525BC6" w:rsidRDefault="006811AC">
      <w:pPr>
        <w:widowControl w:val="0"/>
        <w:rPr>
          <w:color w:val="000000" w:themeColor="text1"/>
          <w:sz w:val="20"/>
        </w:rPr>
      </w:pPr>
    </w:p>
    <w:p w14:paraId="2FBCFB96" w14:textId="77777777" w:rsidR="00176EB9" w:rsidRPr="00525BC6" w:rsidRDefault="005D2625">
      <w:pPr>
        <w:widowControl w:val="0"/>
        <w:rPr>
          <w:color w:val="000000" w:themeColor="text1"/>
          <w:sz w:val="20"/>
        </w:rPr>
      </w:pPr>
      <w:r w:rsidRPr="00525BC6">
        <w:rPr>
          <w:color w:val="000000" w:themeColor="text1"/>
          <w:sz w:val="20"/>
        </w:rPr>
        <w:br w:type="page"/>
      </w:r>
    </w:p>
    <w:p w14:paraId="000C7360" w14:textId="77777777" w:rsidR="005D2625" w:rsidRPr="00525BC6" w:rsidRDefault="6334B9A9" w:rsidP="6334B9A9">
      <w:pPr>
        <w:pStyle w:val="Kop1"/>
        <w:numPr>
          <w:ilvl w:val="0"/>
          <w:numId w:val="11"/>
        </w:numPr>
        <w:tabs>
          <w:tab w:val="left" w:pos="426"/>
        </w:tabs>
        <w:spacing w:before="0"/>
        <w:ind w:left="426" w:hanging="426"/>
        <w:rPr>
          <w:rFonts w:ascii="Arial" w:eastAsia="Arial" w:hAnsi="Arial" w:cs="Arial"/>
          <w:color w:val="000000" w:themeColor="text1"/>
        </w:rPr>
      </w:pPr>
      <w:r w:rsidRPr="6334B9A9">
        <w:rPr>
          <w:rFonts w:ascii="Arial" w:eastAsia="Arial" w:hAnsi="Arial" w:cs="Arial"/>
          <w:color w:val="000000" w:themeColor="text1"/>
        </w:rPr>
        <w:lastRenderedPageBreak/>
        <w:t>Uitgangspunten</w:t>
      </w:r>
    </w:p>
    <w:p w14:paraId="78B2E118" w14:textId="399DBAD4" w:rsidR="00671FA9" w:rsidRPr="00525BC6" w:rsidRDefault="10C84B9B" w:rsidP="0069465A">
      <w:pPr>
        <w:widowControl w:val="0"/>
        <w:rPr>
          <w:color w:val="000000" w:themeColor="text1"/>
          <w:sz w:val="20"/>
        </w:rPr>
      </w:pPr>
      <w:r w:rsidRPr="10C84B9B">
        <w:rPr>
          <w:color w:val="000000" w:themeColor="text1"/>
          <w:sz w:val="20"/>
          <w:szCs w:val="20"/>
        </w:rPr>
        <w:t>Het bestuur van Stichting ProCon en de directie(s) van de aangesloten scholen zijn verantwoordelijk voor het schoolbeleid. Het Arbobeleid is een onderdeel van dit schoolbeleid. Bij het voorbereiden en uitvoeren van het Arbobeleid hebben we ons laten leiden door de volgende algemene uitgangspunten:</w:t>
      </w:r>
    </w:p>
    <w:p w14:paraId="017250E8" w14:textId="14F50FC0" w:rsidR="00671FA9" w:rsidRPr="00525BC6" w:rsidRDefault="10C84B9B" w:rsidP="6334B9A9">
      <w:pPr>
        <w:widowControl w:val="0"/>
        <w:numPr>
          <w:ilvl w:val="0"/>
          <w:numId w:val="3"/>
        </w:numPr>
        <w:tabs>
          <w:tab w:val="clear" w:pos="720"/>
          <w:tab w:val="num" w:pos="426"/>
        </w:tabs>
        <w:ind w:left="426" w:hanging="426"/>
        <w:rPr>
          <w:color w:val="000000" w:themeColor="text1"/>
          <w:sz w:val="20"/>
          <w:szCs w:val="20"/>
        </w:rPr>
      </w:pPr>
      <w:r w:rsidRPr="10C84B9B">
        <w:rPr>
          <w:color w:val="000000" w:themeColor="text1"/>
          <w:sz w:val="20"/>
          <w:szCs w:val="20"/>
        </w:rPr>
        <w:t>de beleidsuitgangspunten en afspraken in andere beleidsdocumenten zoals het personeelsbeleidsplan</w:t>
      </w:r>
      <w:r w:rsidR="00EC3CE8">
        <w:rPr>
          <w:rStyle w:val="Voetnootmarkering"/>
          <w:color w:val="000000" w:themeColor="text1"/>
          <w:sz w:val="20"/>
          <w:szCs w:val="20"/>
        </w:rPr>
        <w:footnoteReference w:id="1"/>
      </w:r>
      <w:r w:rsidRPr="10C84B9B">
        <w:rPr>
          <w:color w:val="000000" w:themeColor="text1"/>
          <w:sz w:val="20"/>
          <w:szCs w:val="20"/>
        </w:rPr>
        <w:t>;</w:t>
      </w:r>
    </w:p>
    <w:p w14:paraId="199686DC" w14:textId="77777777" w:rsidR="00671FA9" w:rsidRPr="00525BC6" w:rsidRDefault="6334B9A9" w:rsidP="6334B9A9">
      <w:pPr>
        <w:widowControl w:val="0"/>
        <w:numPr>
          <w:ilvl w:val="0"/>
          <w:numId w:val="3"/>
        </w:numPr>
        <w:tabs>
          <w:tab w:val="clear" w:pos="720"/>
          <w:tab w:val="num" w:pos="426"/>
        </w:tabs>
        <w:ind w:left="426" w:hanging="426"/>
        <w:rPr>
          <w:color w:val="000000" w:themeColor="text1"/>
          <w:sz w:val="20"/>
          <w:szCs w:val="20"/>
        </w:rPr>
      </w:pPr>
      <w:r w:rsidRPr="6334B9A9">
        <w:rPr>
          <w:color w:val="000000" w:themeColor="text1"/>
          <w:sz w:val="20"/>
          <w:szCs w:val="20"/>
        </w:rPr>
        <w:t>het belang van een ongestoorde voortgang van het onderwijsproces;</w:t>
      </w:r>
    </w:p>
    <w:p w14:paraId="3EC070B4" w14:textId="77777777" w:rsidR="00671FA9" w:rsidRPr="00525BC6" w:rsidRDefault="6334B9A9" w:rsidP="6334B9A9">
      <w:pPr>
        <w:widowControl w:val="0"/>
        <w:numPr>
          <w:ilvl w:val="0"/>
          <w:numId w:val="3"/>
        </w:numPr>
        <w:tabs>
          <w:tab w:val="clear" w:pos="720"/>
          <w:tab w:val="num" w:pos="426"/>
        </w:tabs>
        <w:ind w:left="426" w:hanging="426"/>
        <w:rPr>
          <w:color w:val="000000" w:themeColor="text1"/>
          <w:sz w:val="20"/>
          <w:szCs w:val="20"/>
        </w:rPr>
      </w:pPr>
      <w:r w:rsidRPr="6334B9A9">
        <w:rPr>
          <w:color w:val="000000" w:themeColor="text1"/>
          <w:sz w:val="20"/>
          <w:szCs w:val="20"/>
        </w:rPr>
        <w:t>het voldoen aan kwaliteitseisen voor het onderwijs;</w:t>
      </w:r>
    </w:p>
    <w:p w14:paraId="77B07301" w14:textId="4CE51ED7" w:rsidR="00671FA9" w:rsidRPr="00525BC6" w:rsidRDefault="10C84B9B" w:rsidP="6334B9A9">
      <w:pPr>
        <w:widowControl w:val="0"/>
        <w:numPr>
          <w:ilvl w:val="0"/>
          <w:numId w:val="3"/>
        </w:numPr>
        <w:tabs>
          <w:tab w:val="clear" w:pos="720"/>
          <w:tab w:val="num" w:pos="426"/>
        </w:tabs>
        <w:ind w:left="426" w:hanging="426"/>
        <w:rPr>
          <w:color w:val="000000" w:themeColor="text1"/>
          <w:sz w:val="20"/>
          <w:szCs w:val="20"/>
        </w:rPr>
      </w:pPr>
      <w:r w:rsidRPr="10C84B9B">
        <w:rPr>
          <w:color w:val="000000" w:themeColor="text1"/>
          <w:sz w:val="20"/>
          <w:szCs w:val="20"/>
        </w:rPr>
        <w:t>de wettelijke vereisten zoals deze zijn opgenomen in Arbowet, Arbobesluit, Arbocatalogus PO en andere relevante Arbo- en regelgeving</w:t>
      </w:r>
      <w:r w:rsidR="00EC3CE8">
        <w:rPr>
          <w:rStyle w:val="Voetnootmarkering"/>
          <w:color w:val="000000" w:themeColor="text1"/>
          <w:sz w:val="20"/>
          <w:szCs w:val="20"/>
        </w:rPr>
        <w:footnoteReference w:id="2"/>
      </w:r>
      <w:r w:rsidRPr="10C84B9B">
        <w:rPr>
          <w:color w:val="000000" w:themeColor="text1"/>
          <w:sz w:val="20"/>
          <w:szCs w:val="20"/>
        </w:rPr>
        <w:t>;</w:t>
      </w:r>
    </w:p>
    <w:p w14:paraId="4738EC24" w14:textId="77777777" w:rsidR="008C6DEE" w:rsidRPr="00525BC6" w:rsidRDefault="6334B9A9" w:rsidP="6334B9A9">
      <w:pPr>
        <w:widowControl w:val="0"/>
        <w:numPr>
          <w:ilvl w:val="0"/>
          <w:numId w:val="3"/>
        </w:numPr>
        <w:tabs>
          <w:tab w:val="clear" w:pos="720"/>
          <w:tab w:val="num" w:pos="426"/>
        </w:tabs>
        <w:ind w:left="426" w:hanging="426"/>
        <w:rPr>
          <w:color w:val="000000" w:themeColor="text1"/>
          <w:sz w:val="20"/>
          <w:szCs w:val="20"/>
        </w:rPr>
      </w:pPr>
      <w:r w:rsidRPr="6334B9A9">
        <w:rPr>
          <w:color w:val="000000" w:themeColor="text1"/>
          <w:sz w:val="20"/>
          <w:szCs w:val="20"/>
        </w:rPr>
        <w:t>de zorg voor de veiligheid en gezondheid van het personeel;</w:t>
      </w:r>
    </w:p>
    <w:p w14:paraId="6DC807CD" w14:textId="77777777" w:rsidR="005D2625" w:rsidRPr="00525BC6" w:rsidRDefault="0069465A" w:rsidP="6334B9A9">
      <w:pPr>
        <w:widowControl w:val="0"/>
        <w:numPr>
          <w:ilvl w:val="0"/>
          <w:numId w:val="3"/>
        </w:numPr>
        <w:tabs>
          <w:tab w:val="clear" w:pos="720"/>
          <w:tab w:val="num" w:pos="426"/>
        </w:tabs>
        <w:ind w:left="426" w:hanging="426"/>
        <w:rPr>
          <w:color w:val="000000" w:themeColor="text1"/>
          <w:sz w:val="20"/>
          <w:szCs w:val="20"/>
        </w:rPr>
      </w:pPr>
      <w:commentRangeStart w:id="1"/>
      <w:r w:rsidRPr="6334B9A9">
        <w:rPr>
          <w:color w:val="000000" w:themeColor="text1"/>
          <w:sz w:val="20"/>
          <w:szCs w:val="20"/>
        </w:rPr>
        <w:t>het voorkomen en beheersen van psychosociale arbeidsbelasting</w:t>
      </w:r>
      <w:r w:rsidR="008C6DEE" w:rsidRPr="00525BC6">
        <w:rPr>
          <w:color w:val="000000" w:themeColor="text1"/>
          <w:vertAlign w:val="superscript"/>
        </w:rPr>
        <w:footnoteReference w:id="3"/>
      </w:r>
      <w:r w:rsidR="008C6DEE" w:rsidRPr="6334B9A9">
        <w:rPr>
          <w:color w:val="000000" w:themeColor="text1"/>
          <w:sz w:val="20"/>
          <w:szCs w:val="20"/>
        </w:rPr>
        <w:t xml:space="preserve"> </w:t>
      </w:r>
      <w:r w:rsidR="00A97CEF" w:rsidRPr="6334B9A9">
        <w:rPr>
          <w:color w:val="000000" w:themeColor="text1"/>
          <w:sz w:val="20"/>
          <w:szCs w:val="20"/>
        </w:rPr>
        <w:t xml:space="preserve">bij </w:t>
      </w:r>
      <w:r w:rsidR="005D2625" w:rsidRPr="6334B9A9">
        <w:rPr>
          <w:color w:val="000000" w:themeColor="text1"/>
          <w:sz w:val="20"/>
          <w:szCs w:val="20"/>
        </w:rPr>
        <w:t>personeel</w:t>
      </w:r>
      <w:r w:rsidR="00EA3DD4" w:rsidRPr="6334B9A9">
        <w:rPr>
          <w:color w:val="000000" w:themeColor="text1"/>
          <w:sz w:val="20"/>
          <w:szCs w:val="20"/>
        </w:rPr>
        <w:t>.</w:t>
      </w:r>
      <w:commentRangeEnd w:id="1"/>
      <w:r w:rsidR="2A507227">
        <w:commentReference w:id="1"/>
      </w:r>
    </w:p>
    <w:p w14:paraId="0FBC33BC" w14:textId="77777777" w:rsidR="00D1146E" w:rsidRPr="00525BC6" w:rsidRDefault="00D1146E">
      <w:pPr>
        <w:widowControl w:val="0"/>
        <w:rPr>
          <w:color w:val="000000" w:themeColor="text1"/>
          <w:sz w:val="20"/>
        </w:rPr>
      </w:pPr>
    </w:p>
    <w:p w14:paraId="42195CCF" w14:textId="77777777" w:rsidR="00A633B2" w:rsidRPr="00525BC6" w:rsidRDefault="6334B9A9" w:rsidP="6334B9A9">
      <w:pPr>
        <w:pStyle w:val="Kop1"/>
        <w:numPr>
          <w:ilvl w:val="0"/>
          <w:numId w:val="11"/>
        </w:numPr>
        <w:tabs>
          <w:tab w:val="left" w:pos="426"/>
        </w:tabs>
        <w:spacing w:before="0"/>
        <w:ind w:left="426" w:hanging="426"/>
        <w:rPr>
          <w:rFonts w:ascii="Arial" w:eastAsia="Arial" w:hAnsi="Arial" w:cs="Arial"/>
          <w:color w:val="000000" w:themeColor="text1"/>
        </w:rPr>
      </w:pPr>
      <w:r w:rsidRPr="6334B9A9">
        <w:rPr>
          <w:rFonts w:ascii="Arial" w:eastAsia="Arial" w:hAnsi="Arial" w:cs="Arial"/>
          <w:color w:val="000000" w:themeColor="text1"/>
        </w:rPr>
        <w:t>Hoofddoelstellingen</w:t>
      </w:r>
    </w:p>
    <w:p w14:paraId="620A3CCD" w14:textId="26B25032" w:rsidR="00A633B2" w:rsidRPr="00123171" w:rsidRDefault="10C84B9B">
      <w:pPr>
        <w:widowControl w:val="0"/>
        <w:rPr>
          <w:sz w:val="20"/>
        </w:rPr>
      </w:pPr>
      <w:r w:rsidRPr="00123171">
        <w:rPr>
          <w:b/>
          <w:bCs/>
          <w:sz w:val="20"/>
          <w:szCs w:val="20"/>
        </w:rPr>
        <w:t>Hoofddoelstelling van stichting ProCon is het streven naar optimale arbeidsomstandigheden voor haar personeel. Het Arbobeleid is gericht op waarborging van de veiligheid en gezondheid van medewerkers en op het voorkomen en beheersen van psychosociale arbeidsbelasting.</w:t>
      </w:r>
    </w:p>
    <w:p w14:paraId="3DCB68E1" w14:textId="77777777" w:rsidR="00A633B2" w:rsidRPr="00123171" w:rsidRDefault="00A633B2">
      <w:pPr>
        <w:widowControl w:val="0"/>
        <w:rPr>
          <w:sz w:val="20"/>
        </w:rPr>
      </w:pPr>
    </w:p>
    <w:p w14:paraId="60E0A084" w14:textId="04D5A5E7" w:rsidR="005D2625" w:rsidRPr="00123171" w:rsidRDefault="10C84B9B">
      <w:pPr>
        <w:widowControl w:val="0"/>
      </w:pPr>
      <w:r w:rsidRPr="00123171">
        <w:rPr>
          <w:sz w:val="20"/>
          <w:szCs w:val="20"/>
        </w:rPr>
        <w:t xml:space="preserve">Om onaanvaardbare risico’s zo mogelijk te voorkomen maakt de stichting gebruik van een samenhangend geheel van plannen en afspraken om vermijdbaar verzuim door ziekte en arbeidsongeschiktheid zo veel mogelijk tegen te gaan. </w:t>
      </w:r>
    </w:p>
    <w:p w14:paraId="6AFB9775" w14:textId="411CC4CE" w:rsidR="005D2625" w:rsidRPr="00123171" w:rsidRDefault="10C84B9B" w:rsidP="10C84B9B">
      <w:pPr>
        <w:pStyle w:val="Lijstalinea"/>
        <w:widowControl w:val="0"/>
        <w:numPr>
          <w:ilvl w:val="0"/>
          <w:numId w:val="3"/>
        </w:numPr>
        <w:rPr>
          <w:rFonts w:eastAsia="Arial"/>
          <w:sz w:val="20"/>
          <w:szCs w:val="20"/>
        </w:rPr>
      </w:pPr>
      <w:r w:rsidRPr="00123171">
        <w:rPr>
          <w:sz w:val="20"/>
          <w:szCs w:val="20"/>
        </w:rPr>
        <w:t>Per school worden hiervoor jaarlijks realistische doelen en streefcijfers vastgesteld en geëvalueerd</w:t>
      </w:r>
      <w:r w:rsidR="00EC3CE8" w:rsidRPr="00123171">
        <w:rPr>
          <w:sz w:val="20"/>
          <w:szCs w:val="20"/>
        </w:rPr>
        <w:t xml:space="preserve"> tijdens een directieraad i.a.v. Perspectief</w:t>
      </w:r>
    </w:p>
    <w:p w14:paraId="3970DE3B" w14:textId="3F5A7759" w:rsidR="005D2625" w:rsidRPr="00123171" w:rsidRDefault="10C84B9B" w:rsidP="10C84B9B">
      <w:pPr>
        <w:pStyle w:val="Lijstalinea"/>
        <w:widowControl w:val="0"/>
        <w:numPr>
          <w:ilvl w:val="0"/>
          <w:numId w:val="3"/>
        </w:numPr>
        <w:rPr>
          <w:rFonts w:eastAsia="Arial"/>
          <w:sz w:val="20"/>
          <w:szCs w:val="20"/>
        </w:rPr>
      </w:pPr>
      <w:r w:rsidRPr="00123171">
        <w:rPr>
          <w:sz w:val="20"/>
          <w:szCs w:val="20"/>
        </w:rPr>
        <w:t>Seksuele intimidatie, agressie, geweld, pesten en discriminatie worden actief bestreden</w:t>
      </w:r>
      <w:r w:rsidR="004E065E" w:rsidRPr="00123171">
        <w:rPr>
          <w:rStyle w:val="Voetnootmarkering"/>
          <w:sz w:val="20"/>
          <w:szCs w:val="20"/>
        </w:rPr>
        <w:footnoteReference w:id="4"/>
      </w:r>
      <w:r w:rsidRPr="00123171">
        <w:rPr>
          <w:sz w:val="20"/>
          <w:szCs w:val="20"/>
        </w:rPr>
        <w:t>.</w:t>
      </w:r>
    </w:p>
    <w:p w14:paraId="3FD58BAD" w14:textId="305DE54C" w:rsidR="005D2625" w:rsidRPr="00123171" w:rsidRDefault="10C84B9B" w:rsidP="10C84B9B">
      <w:pPr>
        <w:pStyle w:val="Lijstalinea"/>
        <w:widowControl w:val="0"/>
        <w:numPr>
          <w:ilvl w:val="0"/>
          <w:numId w:val="3"/>
        </w:numPr>
        <w:rPr>
          <w:rFonts w:eastAsia="Arial"/>
          <w:sz w:val="20"/>
          <w:szCs w:val="20"/>
        </w:rPr>
      </w:pPr>
      <w:r w:rsidRPr="00123171">
        <w:rPr>
          <w:sz w:val="20"/>
          <w:szCs w:val="20"/>
        </w:rPr>
        <w:t xml:space="preserve"> Verder is het streven om personeelsleden zo goed e</w:t>
      </w:r>
      <w:r w:rsidR="00123171" w:rsidRPr="00123171">
        <w:rPr>
          <w:sz w:val="20"/>
          <w:szCs w:val="20"/>
        </w:rPr>
        <w:t>n breed mogelijk in te zetten</w:t>
      </w:r>
      <w:r w:rsidRPr="00123171">
        <w:rPr>
          <w:sz w:val="20"/>
          <w:szCs w:val="20"/>
        </w:rPr>
        <w:t>.</w:t>
      </w:r>
    </w:p>
    <w:p w14:paraId="3F834280" w14:textId="18D941A7" w:rsidR="005D2625" w:rsidRPr="00123171" w:rsidRDefault="10C84B9B" w:rsidP="10C84B9B">
      <w:pPr>
        <w:pStyle w:val="Lijstalinea"/>
        <w:widowControl w:val="0"/>
        <w:numPr>
          <w:ilvl w:val="0"/>
          <w:numId w:val="3"/>
        </w:numPr>
        <w:rPr>
          <w:rFonts w:eastAsia="Arial"/>
          <w:sz w:val="20"/>
          <w:szCs w:val="20"/>
        </w:rPr>
      </w:pPr>
      <w:r w:rsidRPr="00123171">
        <w:rPr>
          <w:sz w:val="20"/>
          <w:szCs w:val="20"/>
        </w:rPr>
        <w:t xml:space="preserve"> Speciale aandacht gaat uit naar de inzet van nieuw personeel, ouderen, herintreders en arbeidsgehandicapten.</w:t>
      </w:r>
    </w:p>
    <w:p w14:paraId="50D68B17" w14:textId="4252EE9F" w:rsidR="10C84B9B" w:rsidRDefault="10C84B9B"/>
    <w:p w14:paraId="39CCBFC1" w14:textId="7BE238E6" w:rsidR="005D2625" w:rsidRPr="00525BC6" w:rsidRDefault="10C84B9B">
      <w:pPr>
        <w:widowControl w:val="0"/>
        <w:rPr>
          <w:color w:val="000000" w:themeColor="text1"/>
          <w:sz w:val="20"/>
        </w:rPr>
      </w:pPr>
      <w:r w:rsidRPr="00123171">
        <w:rPr>
          <w:sz w:val="20"/>
          <w:szCs w:val="20"/>
        </w:rPr>
        <w:t>De doelstellingen van het Arbobeleid zijn in dit ProCon beleidsplan voor alle scholen geformuleerd. Dit gebeurt in nauw over</w:t>
      </w:r>
      <w:r w:rsidR="00123171" w:rsidRPr="00123171">
        <w:rPr>
          <w:sz w:val="20"/>
          <w:szCs w:val="20"/>
        </w:rPr>
        <w:t>leg met de medezeggenschapsraad</w:t>
      </w:r>
      <w:r w:rsidRPr="00123171">
        <w:rPr>
          <w:sz w:val="20"/>
          <w:szCs w:val="20"/>
        </w:rPr>
        <w:t>. De vastge</w:t>
      </w:r>
      <w:r w:rsidRPr="10C84B9B">
        <w:rPr>
          <w:color w:val="000000" w:themeColor="text1"/>
          <w:sz w:val="20"/>
          <w:szCs w:val="20"/>
        </w:rPr>
        <w:t>stelde doelstellingen zijn onderwerp van het reguliere schooloverleg en worden opgenomen in dit Arbobeleidsplan. In de RI&amp;E (Risico-inventarisatie en -evaluatie) wo</w:t>
      </w:r>
      <w:r w:rsidR="00123171">
        <w:rPr>
          <w:color w:val="000000" w:themeColor="text1"/>
          <w:sz w:val="20"/>
          <w:szCs w:val="20"/>
        </w:rPr>
        <w:t>rdt verwezen naar dit document.</w:t>
      </w:r>
    </w:p>
    <w:p w14:paraId="7EE51D09" w14:textId="77777777" w:rsidR="00A633B2" w:rsidRPr="00525BC6" w:rsidRDefault="00A633B2">
      <w:pPr>
        <w:widowControl w:val="0"/>
        <w:rPr>
          <w:color w:val="000000" w:themeColor="text1"/>
          <w:sz w:val="20"/>
        </w:rPr>
      </w:pPr>
    </w:p>
    <w:p w14:paraId="3697DEE0" w14:textId="23F46B40" w:rsidR="005D2625" w:rsidRPr="00123171" w:rsidRDefault="10C84B9B">
      <w:pPr>
        <w:widowControl w:val="0"/>
        <w:rPr>
          <w:sz w:val="20"/>
        </w:rPr>
      </w:pPr>
      <w:r w:rsidRPr="10C84B9B">
        <w:rPr>
          <w:color w:val="000000" w:themeColor="text1"/>
          <w:sz w:val="20"/>
          <w:szCs w:val="20"/>
        </w:rPr>
        <w:t xml:space="preserve">Het beleid van het bestuur en de scholen is er op gericht de hierboven genoemde uitgangspunten en doelstellingen te realiseren. In dit Arbobeleidsplan worden de beleidselementen die worden gehanteerd ter realisatie van de hoofddoelstellingen beschreven en worden in hoofdlijnen de Arbo-activiteiten voor een periode van vier jaar beschreven. Dit komt overeen met de contractduur van de vierjarige Risico-Inventarisatie en –Evaluatiecyclus, welke door het bovenschool bestuur Stichting ProCon is afgesloten </w:t>
      </w:r>
      <w:r w:rsidRPr="00123171">
        <w:rPr>
          <w:sz w:val="20"/>
          <w:szCs w:val="20"/>
        </w:rPr>
        <w:t>met VBA Adviseurs. Van elk beleidselement wordt voor zover van toepassing aangegeven:</w:t>
      </w:r>
    </w:p>
    <w:p w14:paraId="7B4E13E8" w14:textId="77777777" w:rsidR="005D2625" w:rsidRPr="00123171" w:rsidRDefault="6334B9A9" w:rsidP="6334B9A9">
      <w:pPr>
        <w:widowControl w:val="0"/>
        <w:numPr>
          <w:ilvl w:val="0"/>
          <w:numId w:val="3"/>
        </w:numPr>
        <w:tabs>
          <w:tab w:val="clear" w:pos="720"/>
          <w:tab w:val="num" w:pos="426"/>
        </w:tabs>
        <w:ind w:left="426" w:hanging="426"/>
        <w:rPr>
          <w:sz w:val="20"/>
          <w:szCs w:val="20"/>
        </w:rPr>
      </w:pPr>
      <w:r w:rsidRPr="00123171">
        <w:rPr>
          <w:sz w:val="20"/>
          <w:szCs w:val="20"/>
        </w:rPr>
        <w:t>wie verantwoordelijk is;</w:t>
      </w:r>
    </w:p>
    <w:p w14:paraId="7D5EB7FE" w14:textId="77777777" w:rsidR="005D2625" w:rsidRPr="00123171" w:rsidRDefault="6334B9A9" w:rsidP="6334B9A9">
      <w:pPr>
        <w:widowControl w:val="0"/>
        <w:numPr>
          <w:ilvl w:val="0"/>
          <w:numId w:val="3"/>
        </w:numPr>
        <w:tabs>
          <w:tab w:val="clear" w:pos="720"/>
          <w:tab w:val="num" w:pos="426"/>
        </w:tabs>
        <w:ind w:left="426" w:hanging="426"/>
        <w:rPr>
          <w:sz w:val="20"/>
          <w:szCs w:val="20"/>
        </w:rPr>
      </w:pPr>
      <w:r w:rsidRPr="00123171">
        <w:rPr>
          <w:sz w:val="20"/>
          <w:szCs w:val="20"/>
        </w:rPr>
        <w:t>welke procedures worden gevolgd;</w:t>
      </w:r>
    </w:p>
    <w:p w14:paraId="35C59046" w14:textId="77777777" w:rsidR="005D2625" w:rsidRPr="00123171" w:rsidRDefault="6334B9A9" w:rsidP="6334B9A9">
      <w:pPr>
        <w:widowControl w:val="0"/>
        <w:numPr>
          <w:ilvl w:val="0"/>
          <w:numId w:val="3"/>
        </w:numPr>
        <w:tabs>
          <w:tab w:val="clear" w:pos="720"/>
          <w:tab w:val="num" w:pos="426"/>
        </w:tabs>
        <w:ind w:left="426" w:hanging="426"/>
        <w:rPr>
          <w:sz w:val="20"/>
          <w:szCs w:val="20"/>
        </w:rPr>
      </w:pPr>
      <w:r w:rsidRPr="00123171">
        <w:rPr>
          <w:sz w:val="20"/>
          <w:szCs w:val="20"/>
        </w:rPr>
        <w:lastRenderedPageBreak/>
        <w:t>welke instrumenten worden gebruikt;</w:t>
      </w:r>
    </w:p>
    <w:p w14:paraId="773C90CA" w14:textId="77777777" w:rsidR="005D2625" w:rsidRPr="00123171" w:rsidRDefault="6334B9A9" w:rsidP="6334B9A9">
      <w:pPr>
        <w:widowControl w:val="0"/>
        <w:numPr>
          <w:ilvl w:val="0"/>
          <w:numId w:val="3"/>
        </w:numPr>
        <w:tabs>
          <w:tab w:val="clear" w:pos="720"/>
          <w:tab w:val="num" w:pos="426"/>
        </w:tabs>
        <w:ind w:left="426" w:hanging="426"/>
        <w:rPr>
          <w:sz w:val="20"/>
          <w:szCs w:val="20"/>
        </w:rPr>
      </w:pPr>
      <w:r w:rsidRPr="00123171">
        <w:rPr>
          <w:sz w:val="20"/>
          <w:szCs w:val="20"/>
        </w:rPr>
        <w:t>welke vorm van interne of externe ondersteuning nodig is;</w:t>
      </w:r>
    </w:p>
    <w:p w14:paraId="698B7A89" w14:textId="77777777" w:rsidR="005D2625" w:rsidRPr="00123171" w:rsidRDefault="6334B9A9" w:rsidP="6334B9A9">
      <w:pPr>
        <w:widowControl w:val="0"/>
        <w:numPr>
          <w:ilvl w:val="0"/>
          <w:numId w:val="3"/>
        </w:numPr>
        <w:tabs>
          <w:tab w:val="clear" w:pos="720"/>
          <w:tab w:val="num" w:pos="426"/>
        </w:tabs>
        <w:ind w:left="426" w:hanging="426"/>
        <w:rPr>
          <w:sz w:val="20"/>
          <w:szCs w:val="20"/>
        </w:rPr>
      </w:pPr>
      <w:r w:rsidRPr="00123171">
        <w:rPr>
          <w:sz w:val="20"/>
          <w:szCs w:val="20"/>
        </w:rPr>
        <w:t>hoe de kwaliteitsborging is geregeld.</w:t>
      </w:r>
    </w:p>
    <w:p w14:paraId="26E8BC01" w14:textId="77777777" w:rsidR="005D2625" w:rsidRPr="00525BC6" w:rsidRDefault="005D2625">
      <w:pPr>
        <w:widowControl w:val="0"/>
        <w:rPr>
          <w:color w:val="000000" w:themeColor="text1"/>
          <w:sz w:val="20"/>
        </w:rPr>
      </w:pPr>
    </w:p>
    <w:p w14:paraId="4403D80A" w14:textId="3A964545" w:rsidR="00525BC6" w:rsidRPr="00525BC6" w:rsidRDefault="00525BC6">
      <w:pPr>
        <w:widowControl w:val="0"/>
        <w:rPr>
          <w:color w:val="000000" w:themeColor="text1"/>
          <w:sz w:val="20"/>
        </w:rPr>
      </w:pPr>
    </w:p>
    <w:p w14:paraId="1A0C8527" w14:textId="77777777" w:rsidR="00525BC6" w:rsidRPr="00525BC6" w:rsidRDefault="00525BC6">
      <w:pPr>
        <w:widowControl w:val="0"/>
        <w:rPr>
          <w:color w:val="000000" w:themeColor="text1"/>
          <w:sz w:val="20"/>
        </w:rPr>
      </w:pPr>
    </w:p>
    <w:p w14:paraId="49812ADC" w14:textId="77777777" w:rsidR="00D92672" w:rsidRPr="00525BC6" w:rsidRDefault="6334B9A9" w:rsidP="6334B9A9">
      <w:pPr>
        <w:pStyle w:val="Kop1"/>
        <w:numPr>
          <w:ilvl w:val="0"/>
          <w:numId w:val="11"/>
        </w:numPr>
        <w:tabs>
          <w:tab w:val="left" w:pos="426"/>
        </w:tabs>
        <w:spacing w:before="0"/>
        <w:ind w:left="426" w:hanging="426"/>
        <w:rPr>
          <w:rFonts w:ascii="Arial" w:eastAsia="Arial" w:hAnsi="Arial" w:cs="Arial"/>
          <w:color w:val="000000" w:themeColor="text1"/>
        </w:rPr>
      </w:pPr>
      <w:r w:rsidRPr="6334B9A9">
        <w:rPr>
          <w:rFonts w:ascii="Arial" w:eastAsia="Arial" w:hAnsi="Arial" w:cs="Arial"/>
          <w:color w:val="000000" w:themeColor="text1"/>
        </w:rPr>
        <w:t>Organisatie</w:t>
      </w:r>
    </w:p>
    <w:p w14:paraId="3B80FDF4" w14:textId="77777777" w:rsidR="0073007A" w:rsidRDefault="0073007A" w:rsidP="00D92672">
      <w:pPr>
        <w:widowControl w:val="0"/>
        <w:rPr>
          <w:color w:val="000000" w:themeColor="text1"/>
          <w:sz w:val="20"/>
          <w:szCs w:val="20"/>
        </w:rPr>
      </w:pPr>
    </w:p>
    <w:p w14:paraId="78C12E3A" w14:textId="24ECF14A" w:rsidR="0073007A" w:rsidRPr="00525BC6" w:rsidRDefault="0073007A" w:rsidP="0073007A">
      <w:pPr>
        <w:widowControl w:val="0"/>
        <w:rPr>
          <w:i/>
          <w:color w:val="000000" w:themeColor="text1"/>
          <w:sz w:val="20"/>
        </w:rPr>
      </w:pPr>
      <w:r>
        <w:rPr>
          <w:color w:val="000000" w:themeColor="text1"/>
          <w:sz w:val="20"/>
          <w:szCs w:val="20"/>
        </w:rPr>
        <w:t>Stichting ProCon heeft een RvT en een bestuurder voor de</w:t>
      </w:r>
      <w:r w:rsidRPr="10C84B9B">
        <w:rPr>
          <w:i/>
          <w:iCs/>
          <w:color w:val="000000" w:themeColor="text1"/>
          <w:sz w:val="20"/>
          <w:szCs w:val="20"/>
        </w:rPr>
        <w:t xml:space="preserve"> </w:t>
      </w:r>
      <w:r>
        <w:rPr>
          <w:i/>
          <w:iCs/>
          <w:color w:val="000000" w:themeColor="text1"/>
          <w:sz w:val="20"/>
          <w:szCs w:val="20"/>
        </w:rPr>
        <w:t>praktische aansturing van de organisatie. De bestuurder wordt ondersteund door het stafbureau. Op iedere school is een directeur benoemd</w:t>
      </w:r>
      <w:r w:rsidR="005D331A">
        <w:rPr>
          <w:i/>
          <w:iCs/>
          <w:color w:val="000000" w:themeColor="text1"/>
          <w:sz w:val="20"/>
          <w:szCs w:val="20"/>
        </w:rPr>
        <w:t xml:space="preserve"> die o.a. ook verantwoordelijk is voor de taakverdeling wat betreft ARBO.</w:t>
      </w:r>
      <w:r w:rsidRPr="10C84B9B">
        <w:rPr>
          <w:i/>
          <w:iCs/>
          <w:color w:val="000000" w:themeColor="text1"/>
          <w:sz w:val="20"/>
          <w:szCs w:val="20"/>
        </w:rPr>
        <w:t xml:space="preserve"> </w:t>
      </w:r>
      <w:r>
        <w:rPr>
          <w:i/>
          <w:iCs/>
          <w:color w:val="000000" w:themeColor="text1"/>
          <w:sz w:val="20"/>
          <w:szCs w:val="20"/>
        </w:rPr>
        <w:t>Confo</w:t>
      </w:r>
      <w:r w:rsidR="005D331A">
        <w:rPr>
          <w:i/>
          <w:iCs/>
          <w:color w:val="000000" w:themeColor="text1"/>
          <w:sz w:val="20"/>
          <w:szCs w:val="20"/>
        </w:rPr>
        <w:t>r</w:t>
      </w:r>
      <w:r>
        <w:rPr>
          <w:i/>
          <w:iCs/>
          <w:color w:val="000000" w:themeColor="text1"/>
          <w:sz w:val="20"/>
          <w:szCs w:val="20"/>
        </w:rPr>
        <w:t>m de</w:t>
      </w:r>
      <w:r w:rsidR="005D331A">
        <w:rPr>
          <w:i/>
          <w:iCs/>
          <w:color w:val="000000" w:themeColor="text1"/>
          <w:sz w:val="20"/>
          <w:szCs w:val="20"/>
        </w:rPr>
        <w:t>ze</w:t>
      </w:r>
      <w:r>
        <w:rPr>
          <w:i/>
          <w:iCs/>
          <w:color w:val="000000" w:themeColor="text1"/>
          <w:sz w:val="20"/>
          <w:szCs w:val="20"/>
        </w:rPr>
        <w:t xml:space="preserve"> taakverdeling zijn op de scholen a</w:t>
      </w:r>
      <w:r w:rsidRPr="10C84B9B">
        <w:rPr>
          <w:i/>
          <w:iCs/>
          <w:color w:val="000000" w:themeColor="text1"/>
          <w:sz w:val="20"/>
          <w:szCs w:val="20"/>
        </w:rPr>
        <w:t>rbo coördinatoren, preventiemedewerkers, bedrijfshulpverleners</w:t>
      </w:r>
      <w:r w:rsidR="005D331A">
        <w:rPr>
          <w:i/>
          <w:iCs/>
          <w:color w:val="000000" w:themeColor="text1"/>
          <w:sz w:val="20"/>
          <w:szCs w:val="20"/>
        </w:rPr>
        <w:t xml:space="preserve"> en een vertrouwenspersoon aanwezig.</w:t>
      </w:r>
    </w:p>
    <w:p w14:paraId="3BCFE2E4" w14:textId="1E18C81A" w:rsidR="00D92672" w:rsidRPr="005D331A" w:rsidRDefault="10C84B9B" w:rsidP="00D92672">
      <w:pPr>
        <w:widowControl w:val="0"/>
        <w:rPr>
          <w:sz w:val="20"/>
        </w:rPr>
      </w:pPr>
      <w:r w:rsidRPr="005D331A">
        <w:rPr>
          <w:i/>
          <w:iCs/>
          <w:sz w:val="20"/>
          <w:szCs w:val="20"/>
        </w:rPr>
        <w:t xml:space="preserve">Een overzicht van taken en verantwoordelijkheden is terug te vinden in het taakbeleid van de scholen en opgenomen in Cupella </w:t>
      </w:r>
    </w:p>
    <w:p w14:paraId="31401D2B" w14:textId="77777777" w:rsidR="00D92672" w:rsidRPr="00525BC6" w:rsidRDefault="00D92672" w:rsidP="00D92672">
      <w:pPr>
        <w:widowControl w:val="0"/>
        <w:rPr>
          <w:color w:val="000000" w:themeColor="text1"/>
          <w:sz w:val="20"/>
        </w:rPr>
      </w:pPr>
    </w:p>
    <w:p w14:paraId="03ABDA62" w14:textId="77777777" w:rsidR="00D92672" w:rsidRPr="00525BC6" w:rsidRDefault="00D92672" w:rsidP="00695DCA">
      <w:pPr>
        <w:pStyle w:val="Kop11"/>
        <w:numPr>
          <w:ilvl w:val="1"/>
          <w:numId w:val="11"/>
        </w:numPr>
        <w:tabs>
          <w:tab w:val="left" w:pos="426"/>
        </w:tabs>
        <w:ind w:left="426" w:hanging="426"/>
        <w:rPr>
          <w:rFonts w:ascii="Arial" w:hAnsi="Arial"/>
          <w:color w:val="000000" w:themeColor="text1"/>
          <w:sz w:val="20"/>
          <w:lang w:val="nl-NL"/>
        </w:rPr>
      </w:pPr>
      <w:r w:rsidRPr="6334B9A9">
        <w:rPr>
          <w:rFonts w:ascii="Arial" w:eastAsia="Arial" w:hAnsi="Arial" w:cs="Arial"/>
          <w:color w:val="000000" w:themeColor="text1"/>
          <w:sz w:val="20"/>
          <w:lang w:val="nl-NL"/>
        </w:rPr>
        <w:t>Arbocommissie</w:t>
      </w:r>
      <w:r w:rsidRPr="00525BC6">
        <w:fldChar w:fldCharType="begin"/>
      </w:r>
      <w:r w:rsidRPr="00525BC6">
        <w:rPr>
          <w:rFonts w:ascii="Arial" w:hAnsi="Arial"/>
          <w:color w:val="000000" w:themeColor="text1"/>
          <w:sz w:val="20"/>
          <w:lang w:val="nl-NL"/>
        </w:rPr>
        <w:instrText xml:space="preserve"> TC \l1 "</w:instrText>
      </w:r>
      <w:r w:rsidRPr="00525BC6">
        <w:rPr>
          <w:color w:val="000000" w:themeColor="text1"/>
        </w:rPr>
        <w:fldChar w:fldCharType="end"/>
      </w:r>
    </w:p>
    <w:p w14:paraId="72E59A52" w14:textId="122C0CAA" w:rsidR="00D92672" w:rsidRPr="00525BC6" w:rsidRDefault="10C84B9B" w:rsidP="00D92672">
      <w:pPr>
        <w:widowControl w:val="0"/>
        <w:rPr>
          <w:color w:val="000000" w:themeColor="text1"/>
          <w:sz w:val="20"/>
        </w:rPr>
      </w:pPr>
      <w:r w:rsidRPr="005D331A">
        <w:rPr>
          <w:sz w:val="20"/>
          <w:szCs w:val="20"/>
        </w:rPr>
        <w:t xml:space="preserve">Het bestuur </w:t>
      </w:r>
      <w:r w:rsidR="005D331A" w:rsidRPr="005D331A">
        <w:rPr>
          <w:sz w:val="20"/>
          <w:szCs w:val="20"/>
        </w:rPr>
        <w:t>roept de</w:t>
      </w:r>
      <w:r w:rsidRPr="005D331A">
        <w:rPr>
          <w:sz w:val="20"/>
          <w:szCs w:val="20"/>
        </w:rPr>
        <w:t xml:space="preserve"> Arbo commissie </w:t>
      </w:r>
      <w:r w:rsidR="005D331A" w:rsidRPr="005D331A">
        <w:rPr>
          <w:sz w:val="20"/>
          <w:szCs w:val="20"/>
        </w:rPr>
        <w:t>bijeen indien nodig</w:t>
      </w:r>
      <w:r w:rsidRPr="005D331A">
        <w:rPr>
          <w:sz w:val="20"/>
          <w:szCs w:val="20"/>
        </w:rPr>
        <w:t xml:space="preserve">. De Arbo commissie bestaat uit </w:t>
      </w:r>
      <w:r w:rsidRPr="10C84B9B">
        <w:rPr>
          <w:color w:val="000000" w:themeColor="text1"/>
          <w:sz w:val="20"/>
          <w:szCs w:val="20"/>
        </w:rPr>
        <w:t>vertegenwoordigers van bestuur, de schoolleiding, Arbo coördinatoren, de preventiemedewerkers en personeel (personeelsgeleding MR). De Arbo commissie kan voorstellen doen om het Arbobeleidsplan aan te passen. De Arbo commissie kan gevraagd en ongevraagd adviseren over het Arbobeleid en de ter</w:t>
      </w:r>
      <w:r w:rsidR="006C73CD">
        <w:rPr>
          <w:color w:val="000000" w:themeColor="text1"/>
          <w:sz w:val="20"/>
          <w:szCs w:val="20"/>
        </w:rPr>
        <w:t xml:space="preserve"> </w:t>
      </w:r>
      <w:r w:rsidRPr="10C84B9B">
        <w:rPr>
          <w:color w:val="000000" w:themeColor="text1"/>
          <w:sz w:val="20"/>
          <w:szCs w:val="20"/>
        </w:rPr>
        <w:t>zake doende aspecten.</w:t>
      </w:r>
      <w:r w:rsidR="00BB436C">
        <w:rPr>
          <w:color w:val="000000" w:themeColor="text1"/>
          <w:sz w:val="20"/>
          <w:szCs w:val="20"/>
        </w:rPr>
        <w:t xml:space="preserve"> Jaarlijks koppelen de directeuren de aandachtspunten terug die voortkomen uit </w:t>
      </w:r>
      <w:r w:rsidR="006C73CD">
        <w:rPr>
          <w:color w:val="000000" w:themeColor="text1"/>
          <w:sz w:val="20"/>
          <w:szCs w:val="20"/>
        </w:rPr>
        <w:t>d</w:t>
      </w:r>
      <w:r w:rsidR="00BB436C">
        <w:rPr>
          <w:color w:val="000000" w:themeColor="text1"/>
          <w:sz w:val="20"/>
          <w:szCs w:val="20"/>
        </w:rPr>
        <w:t>e RI</w:t>
      </w:r>
      <w:r w:rsidR="006C73CD">
        <w:rPr>
          <w:color w:val="000000" w:themeColor="text1"/>
          <w:sz w:val="20"/>
          <w:szCs w:val="20"/>
        </w:rPr>
        <w:t>,</w:t>
      </w:r>
      <w:r w:rsidR="00BB436C">
        <w:rPr>
          <w:color w:val="000000" w:themeColor="text1"/>
          <w:sz w:val="20"/>
          <w:szCs w:val="20"/>
        </w:rPr>
        <w:t xml:space="preserve"> het overleg tussen directie en VBA</w:t>
      </w:r>
      <w:r w:rsidR="006C73CD">
        <w:rPr>
          <w:color w:val="000000" w:themeColor="text1"/>
          <w:sz w:val="20"/>
          <w:szCs w:val="20"/>
        </w:rPr>
        <w:t xml:space="preserve"> en brengen andere relevante ARBO aspecten in tijdens het directieberaad.</w:t>
      </w:r>
    </w:p>
    <w:p w14:paraId="6D5E28E2" w14:textId="77777777" w:rsidR="00D92672" w:rsidRPr="00525BC6" w:rsidRDefault="00D92672" w:rsidP="00D92672">
      <w:pPr>
        <w:widowControl w:val="0"/>
        <w:rPr>
          <w:color w:val="000000" w:themeColor="text1"/>
          <w:sz w:val="20"/>
        </w:rPr>
      </w:pPr>
    </w:p>
    <w:p w14:paraId="277AB343" w14:textId="77777777" w:rsidR="00D92672" w:rsidRPr="00525BC6" w:rsidRDefault="00D92672" w:rsidP="00D92672">
      <w:pPr>
        <w:widowControl w:val="0"/>
        <w:rPr>
          <w:color w:val="000000" w:themeColor="text1"/>
          <w:sz w:val="20"/>
        </w:rPr>
      </w:pPr>
    </w:p>
    <w:p w14:paraId="293BD3BA" w14:textId="77777777" w:rsidR="00D92672" w:rsidRPr="00525BC6" w:rsidRDefault="00D92672" w:rsidP="00695DCA">
      <w:pPr>
        <w:pStyle w:val="Kop11"/>
        <w:numPr>
          <w:ilvl w:val="1"/>
          <w:numId w:val="11"/>
        </w:numPr>
        <w:tabs>
          <w:tab w:val="left" w:pos="426"/>
        </w:tabs>
        <w:ind w:left="426" w:hanging="426"/>
        <w:rPr>
          <w:rFonts w:ascii="Arial" w:hAnsi="Arial"/>
          <w:color w:val="000000" w:themeColor="text1"/>
          <w:sz w:val="20"/>
          <w:lang w:val="nl-NL"/>
        </w:rPr>
      </w:pPr>
      <w:r w:rsidRPr="6334B9A9">
        <w:rPr>
          <w:rFonts w:ascii="Arial" w:eastAsia="Arial" w:hAnsi="Arial" w:cs="Arial"/>
          <w:color w:val="000000" w:themeColor="text1"/>
          <w:sz w:val="20"/>
          <w:lang w:val="nl-NL"/>
        </w:rPr>
        <w:t>Arbocoördinator en preventiemedewerkers</w:t>
      </w:r>
      <w:r w:rsidRPr="00525BC6">
        <w:fldChar w:fldCharType="begin"/>
      </w:r>
      <w:r w:rsidRPr="00525BC6">
        <w:rPr>
          <w:rFonts w:ascii="Arial" w:hAnsi="Arial"/>
          <w:color w:val="000000" w:themeColor="text1"/>
          <w:sz w:val="20"/>
          <w:lang w:val="nl-NL"/>
        </w:rPr>
        <w:instrText xml:space="preserve"> TC \l1 "</w:instrText>
      </w:r>
      <w:r w:rsidRPr="00525BC6">
        <w:rPr>
          <w:color w:val="000000" w:themeColor="text1"/>
        </w:rPr>
        <w:fldChar w:fldCharType="end"/>
      </w:r>
    </w:p>
    <w:p w14:paraId="77365DDC" w14:textId="54F0919E" w:rsidR="00D92672" w:rsidRPr="00525BC6" w:rsidRDefault="10C84B9B" w:rsidP="00D92672">
      <w:pPr>
        <w:widowControl w:val="0"/>
        <w:rPr>
          <w:color w:val="000000" w:themeColor="text1"/>
          <w:sz w:val="20"/>
        </w:rPr>
      </w:pPr>
      <w:r w:rsidRPr="10C84B9B">
        <w:rPr>
          <w:color w:val="000000" w:themeColor="text1"/>
          <w:sz w:val="20"/>
          <w:szCs w:val="20"/>
        </w:rPr>
        <w:t>Via het (G)MR-overleg beschikt het personeel over instemmingsrecht en inspraak bij de totstandkoming van het Arbobeleid.</w:t>
      </w:r>
    </w:p>
    <w:p w14:paraId="7BBBB236" w14:textId="77777777" w:rsidR="00800235" w:rsidRPr="00263D9B" w:rsidRDefault="00800235" w:rsidP="00D92672">
      <w:pPr>
        <w:widowControl w:val="0"/>
        <w:rPr>
          <w:sz w:val="20"/>
        </w:rPr>
      </w:pPr>
    </w:p>
    <w:p w14:paraId="6AB0B408" w14:textId="7B6ABBE1" w:rsidR="00D92672" w:rsidRPr="00263D9B" w:rsidRDefault="6334B9A9" w:rsidP="00D92672">
      <w:pPr>
        <w:widowControl w:val="0"/>
        <w:rPr>
          <w:sz w:val="20"/>
        </w:rPr>
      </w:pPr>
      <w:r w:rsidRPr="00263D9B">
        <w:rPr>
          <w:sz w:val="20"/>
          <w:szCs w:val="20"/>
        </w:rPr>
        <w:t xml:space="preserve">Het bestuur stelt voor iedere school een Arbo coördinator/preventiemedewerker aan, die </w:t>
      </w:r>
      <w:r w:rsidR="006C73CD" w:rsidRPr="00263D9B">
        <w:rPr>
          <w:sz w:val="20"/>
          <w:szCs w:val="20"/>
        </w:rPr>
        <w:t>relevante ARBO zaken van de</w:t>
      </w:r>
      <w:r w:rsidRPr="00263D9B">
        <w:rPr>
          <w:sz w:val="20"/>
          <w:szCs w:val="20"/>
        </w:rPr>
        <w:t xml:space="preserve"> betreffende school leidt. </w:t>
      </w:r>
      <w:r w:rsidR="006C73CD" w:rsidRPr="00263D9B">
        <w:rPr>
          <w:sz w:val="20"/>
          <w:szCs w:val="20"/>
        </w:rPr>
        <w:t xml:space="preserve">Binnen ProCon is dat de directeur. </w:t>
      </w:r>
      <w:r w:rsidRPr="00263D9B">
        <w:rPr>
          <w:sz w:val="20"/>
          <w:szCs w:val="20"/>
        </w:rPr>
        <w:t xml:space="preserve">In deze werkgroep </w:t>
      </w:r>
      <w:r w:rsidR="00263D9B" w:rsidRPr="00263D9B">
        <w:rPr>
          <w:sz w:val="20"/>
          <w:szCs w:val="20"/>
        </w:rPr>
        <w:t>neemt naast de directeur ook altijd een teamlid mr zitting.</w:t>
      </w:r>
      <w:r w:rsidRPr="00263D9B">
        <w:rPr>
          <w:sz w:val="20"/>
          <w:szCs w:val="20"/>
        </w:rPr>
        <w:t xml:space="preserve"> De werkzaamheden van de Arbo coördinator/</w:t>
      </w:r>
      <w:r w:rsidR="00263D9B" w:rsidRPr="00263D9B">
        <w:rPr>
          <w:sz w:val="20"/>
          <w:szCs w:val="20"/>
        </w:rPr>
        <w:t xml:space="preserve"> </w:t>
      </w:r>
      <w:r w:rsidRPr="00263D9B">
        <w:rPr>
          <w:sz w:val="20"/>
          <w:szCs w:val="20"/>
        </w:rPr>
        <w:t>prevent</w:t>
      </w:r>
      <w:r w:rsidR="00263D9B" w:rsidRPr="00263D9B">
        <w:rPr>
          <w:sz w:val="20"/>
          <w:szCs w:val="20"/>
        </w:rPr>
        <w:t xml:space="preserve">iemedewerker zijn conform de wetgeving. Voor de taak Arbo coördinator/preventiemedewerker </w:t>
      </w:r>
      <w:r w:rsidRPr="00263D9B">
        <w:rPr>
          <w:sz w:val="20"/>
          <w:szCs w:val="20"/>
        </w:rPr>
        <w:t xml:space="preserve">en </w:t>
      </w:r>
      <w:r w:rsidR="00263D9B" w:rsidRPr="00263D9B">
        <w:rPr>
          <w:sz w:val="20"/>
          <w:szCs w:val="20"/>
        </w:rPr>
        <w:t>wordt</w:t>
      </w:r>
      <w:r w:rsidRPr="00263D9B">
        <w:rPr>
          <w:sz w:val="20"/>
          <w:szCs w:val="20"/>
        </w:rPr>
        <w:t xml:space="preserve"> 10 uren </w:t>
      </w:r>
      <w:r w:rsidR="00263D9B" w:rsidRPr="00263D9B">
        <w:rPr>
          <w:sz w:val="20"/>
          <w:szCs w:val="20"/>
        </w:rPr>
        <w:t>in de normjaartaak opgenomen</w:t>
      </w:r>
    </w:p>
    <w:p w14:paraId="17F77ED6" w14:textId="77777777" w:rsidR="001731B0" w:rsidRPr="00525BC6" w:rsidRDefault="001731B0" w:rsidP="001731B0">
      <w:pPr>
        <w:widowControl w:val="0"/>
        <w:rPr>
          <w:color w:val="000000" w:themeColor="text1"/>
          <w:sz w:val="20"/>
        </w:rPr>
      </w:pPr>
    </w:p>
    <w:p w14:paraId="0CC988C0" w14:textId="1869446C" w:rsidR="001731B0" w:rsidRPr="00525BC6" w:rsidRDefault="10C84B9B" w:rsidP="001731B0">
      <w:pPr>
        <w:widowControl w:val="0"/>
        <w:rPr>
          <w:color w:val="000000" w:themeColor="text1"/>
          <w:sz w:val="20"/>
        </w:rPr>
      </w:pPr>
      <w:r w:rsidRPr="10C84B9B">
        <w:rPr>
          <w:color w:val="000000" w:themeColor="text1"/>
          <w:sz w:val="20"/>
          <w:szCs w:val="20"/>
        </w:rPr>
        <w:t>Het bestuur laat zich bij de zorg voor de veiligheid, gezondheid en het beheersen en voorkomen van psychosociale arbeidsbelasting van het personeel ondersteunen door deskundige medewerkers (preventiemedewerkers</w:t>
      </w:r>
      <w:r w:rsidRPr="00263D9B">
        <w:rPr>
          <w:sz w:val="20"/>
          <w:szCs w:val="20"/>
        </w:rPr>
        <w:t xml:space="preserve">) en met onze arbodienst Perspectief.  De taken van deze medewerkers omvatten de medewerking aan het verrichten en opstellen van een RI&amp;E, het </w:t>
      </w:r>
      <w:r w:rsidRPr="10C84B9B">
        <w:rPr>
          <w:color w:val="000000" w:themeColor="text1"/>
          <w:sz w:val="20"/>
          <w:szCs w:val="20"/>
        </w:rPr>
        <w:t>uitvoeren van Arbo maatregelen en het adviseren aan en overleggen met de medezeggenschapsraad en meenemen signalen team..</w:t>
      </w:r>
    </w:p>
    <w:p w14:paraId="2A8FD949" w14:textId="77777777" w:rsidR="001731B0" w:rsidRPr="00525BC6" w:rsidRDefault="001731B0" w:rsidP="001731B0">
      <w:pPr>
        <w:widowControl w:val="0"/>
        <w:rPr>
          <w:color w:val="000000" w:themeColor="text1"/>
          <w:sz w:val="20"/>
        </w:rPr>
      </w:pPr>
    </w:p>
    <w:p w14:paraId="6B8F8D73" w14:textId="77777777" w:rsidR="00D92672" w:rsidRPr="00525BC6" w:rsidRDefault="00D92672" w:rsidP="00695DCA">
      <w:pPr>
        <w:pStyle w:val="Kop11"/>
        <w:numPr>
          <w:ilvl w:val="1"/>
          <w:numId w:val="11"/>
        </w:numPr>
        <w:tabs>
          <w:tab w:val="left" w:pos="426"/>
        </w:tabs>
        <w:ind w:left="426" w:hanging="426"/>
        <w:rPr>
          <w:rFonts w:ascii="Arial" w:hAnsi="Arial"/>
          <w:color w:val="000000" w:themeColor="text1"/>
          <w:sz w:val="20"/>
          <w:lang w:val="nl-NL"/>
        </w:rPr>
      </w:pPr>
      <w:r w:rsidRPr="6334B9A9">
        <w:rPr>
          <w:rFonts w:ascii="Arial" w:eastAsia="Arial" w:hAnsi="Arial" w:cs="Arial"/>
          <w:color w:val="000000" w:themeColor="text1"/>
          <w:sz w:val="20"/>
          <w:lang w:val="nl-NL"/>
        </w:rPr>
        <w:t xml:space="preserve">Bedrijfshulpverlening </w:t>
      </w:r>
      <w:r w:rsidRPr="00525BC6">
        <w:fldChar w:fldCharType="begin"/>
      </w:r>
      <w:r w:rsidRPr="00525BC6">
        <w:rPr>
          <w:rFonts w:ascii="Arial" w:hAnsi="Arial"/>
          <w:color w:val="000000" w:themeColor="text1"/>
          <w:sz w:val="20"/>
          <w:lang w:val="nl-NL"/>
        </w:rPr>
        <w:instrText xml:space="preserve"> TC \l1 "</w:instrText>
      </w:r>
      <w:r w:rsidRPr="00525BC6">
        <w:rPr>
          <w:color w:val="000000" w:themeColor="text1"/>
        </w:rPr>
        <w:fldChar w:fldCharType="end"/>
      </w:r>
    </w:p>
    <w:p w14:paraId="7D325D00" w14:textId="5EC597AD" w:rsidR="00D92672" w:rsidRPr="00525BC6" w:rsidRDefault="10C84B9B" w:rsidP="00D92672">
      <w:pPr>
        <w:widowControl w:val="0"/>
        <w:rPr>
          <w:color w:val="000000" w:themeColor="text1"/>
          <w:sz w:val="20"/>
        </w:rPr>
      </w:pPr>
      <w:r w:rsidRPr="10C84B9B">
        <w:rPr>
          <w:color w:val="000000" w:themeColor="text1"/>
          <w:sz w:val="20"/>
          <w:szCs w:val="20"/>
        </w:rPr>
        <w:t>De schoolleiding is verantwoordelijk voor de organisatie van de bedrijfshulpverlening (BHV). De Arbo coördinator/preventiemedewerker regelt de uitvoering hiervan. De noodzakelijke opleiding voor BHV’ers (die met scholingsgelden wordt bekostigd) wordt door een deskundige organisatie verzorgd. Minstens eenmaal per jaar wordt het ontruimingsplan geoefend.</w:t>
      </w:r>
    </w:p>
    <w:p w14:paraId="1026BC51" w14:textId="77777777" w:rsidR="00D92672" w:rsidRPr="00525BC6" w:rsidRDefault="00D92672" w:rsidP="00D92672">
      <w:pPr>
        <w:widowControl w:val="0"/>
        <w:rPr>
          <w:color w:val="000000" w:themeColor="text1"/>
          <w:sz w:val="20"/>
        </w:rPr>
      </w:pPr>
    </w:p>
    <w:p w14:paraId="244A4D9C" w14:textId="77777777" w:rsidR="00C6307C" w:rsidRPr="00525BC6" w:rsidRDefault="6334B9A9" w:rsidP="6334B9A9">
      <w:pPr>
        <w:pStyle w:val="Kop1"/>
        <w:numPr>
          <w:ilvl w:val="0"/>
          <w:numId w:val="11"/>
        </w:numPr>
        <w:tabs>
          <w:tab w:val="left" w:pos="426"/>
        </w:tabs>
        <w:spacing w:before="0"/>
        <w:ind w:left="426" w:hanging="426"/>
        <w:rPr>
          <w:rFonts w:ascii="Arial" w:eastAsia="Arial" w:hAnsi="Arial" w:cs="Arial"/>
          <w:color w:val="000000" w:themeColor="text1"/>
        </w:rPr>
      </w:pPr>
      <w:r w:rsidRPr="6334B9A9">
        <w:rPr>
          <w:rFonts w:ascii="Arial" w:eastAsia="Arial" w:hAnsi="Arial" w:cs="Arial"/>
          <w:color w:val="000000" w:themeColor="text1"/>
        </w:rPr>
        <w:lastRenderedPageBreak/>
        <w:t>Risico-inventarisatie en -evaluatie (RI&amp;E)</w:t>
      </w:r>
    </w:p>
    <w:p w14:paraId="519016AA" w14:textId="77777777" w:rsidR="00C6307C" w:rsidRPr="00525BC6" w:rsidRDefault="10C84B9B" w:rsidP="00C6307C">
      <w:pPr>
        <w:widowControl w:val="0"/>
        <w:rPr>
          <w:color w:val="000000" w:themeColor="text1"/>
          <w:sz w:val="20"/>
          <w:szCs w:val="20"/>
        </w:rPr>
      </w:pPr>
      <w:r w:rsidRPr="10C84B9B">
        <w:rPr>
          <w:color w:val="000000" w:themeColor="text1"/>
          <w:sz w:val="20"/>
          <w:szCs w:val="20"/>
        </w:rPr>
        <w:t>De RI&amp;E wordt door de deskundige medewerkers (preventiemedewerkers) uitgevoerd onder leiding van VBA Adviseurs. De schoolleiding van Stichting ProCon</w:t>
      </w:r>
      <w:r w:rsidRPr="10C84B9B">
        <w:rPr>
          <w:b/>
          <w:bCs/>
          <w:color w:val="000000" w:themeColor="text1"/>
          <w:sz w:val="20"/>
          <w:szCs w:val="20"/>
        </w:rPr>
        <w:t xml:space="preserve"> </w:t>
      </w:r>
      <w:r w:rsidRPr="10C84B9B">
        <w:rPr>
          <w:color w:val="000000" w:themeColor="text1"/>
          <w:sz w:val="20"/>
          <w:szCs w:val="20"/>
        </w:rPr>
        <w:t>is eindverantwoordelijk voor de RI&amp;E. Resultaten worden aan de (G)MR voorgelegd.</w:t>
      </w:r>
    </w:p>
    <w:p w14:paraId="1FC24C0E" w14:textId="77777777" w:rsidR="00C6307C" w:rsidRPr="00525BC6" w:rsidRDefault="00C6307C" w:rsidP="00C6307C">
      <w:pPr>
        <w:widowControl w:val="0"/>
        <w:rPr>
          <w:color w:val="000000" w:themeColor="text1"/>
          <w:sz w:val="20"/>
          <w:szCs w:val="20"/>
        </w:rPr>
      </w:pPr>
    </w:p>
    <w:p w14:paraId="7BEC75D2" w14:textId="6C8F77CD" w:rsidR="00C6307C" w:rsidRPr="00263D9B" w:rsidRDefault="10C84B9B" w:rsidP="00C6307C">
      <w:pPr>
        <w:widowControl w:val="0"/>
        <w:rPr>
          <w:sz w:val="20"/>
          <w:szCs w:val="20"/>
        </w:rPr>
      </w:pPr>
      <w:r w:rsidRPr="00263D9B">
        <w:rPr>
          <w:sz w:val="20"/>
          <w:szCs w:val="20"/>
        </w:rPr>
        <w:t xml:space="preserve">VBA Adviseurs bepaalt, </w:t>
      </w:r>
      <w:r w:rsidR="00263D9B" w:rsidRPr="00263D9B">
        <w:rPr>
          <w:sz w:val="20"/>
          <w:szCs w:val="20"/>
        </w:rPr>
        <w:t>in samenwerking met de werkgroep,</w:t>
      </w:r>
      <w:r w:rsidRPr="00263D9B">
        <w:rPr>
          <w:sz w:val="20"/>
          <w:szCs w:val="20"/>
        </w:rPr>
        <w:t xml:space="preserve"> jaarlijks of gewijzigde omstandigheden een (gedeeltelijke) herhaling van de RI&amp;E vereisen. In ieder geval wordt jaarlijks een veiligheidscontrole uitgevoerd aan de hand van controlelijsten verstrekt door VBA Adviseurs.</w:t>
      </w:r>
    </w:p>
    <w:p w14:paraId="3970F718" w14:textId="77777777" w:rsidR="00C6307C" w:rsidRPr="00525BC6" w:rsidRDefault="00C6307C" w:rsidP="00C6307C">
      <w:pPr>
        <w:widowControl w:val="0"/>
        <w:rPr>
          <w:color w:val="000000" w:themeColor="text1"/>
          <w:sz w:val="20"/>
          <w:szCs w:val="20"/>
        </w:rPr>
      </w:pPr>
    </w:p>
    <w:p w14:paraId="3DC42CA9" w14:textId="77777777" w:rsidR="00C6307C" w:rsidRPr="00525BC6" w:rsidRDefault="00C6307C" w:rsidP="00E37952">
      <w:pPr>
        <w:pStyle w:val="Kop11"/>
        <w:numPr>
          <w:ilvl w:val="1"/>
          <w:numId w:val="11"/>
        </w:numPr>
        <w:tabs>
          <w:tab w:val="left" w:pos="426"/>
        </w:tabs>
        <w:ind w:left="426" w:hanging="426"/>
        <w:rPr>
          <w:rFonts w:ascii="Arial" w:hAnsi="Arial"/>
          <w:color w:val="000000" w:themeColor="text1"/>
          <w:sz w:val="20"/>
          <w:lang w:val="nl-NL"/>
        </w:rPr>
      </w:pPr>
      <w:r w:rsidRPr="6334B9A9">
        <w:rPr>
          <w:rFonts w:ascii="Arial" w:eastAsia="Arial" w:hAnsi="Arial" w:cs="Arial"/>
          <w:color w:val="000000" w:themeColor="text1"/>
          <w:sz w:val="20"/>
          <w:lang w:val="nl-NL"/>
        </w:rPr>
        <w:t>Aanpak en voortgang</w:t>
      </w:r>
      <w:r w:rsidRPr="00525BC6">
        <w:fldChar w:fldCharType="begin"/>
      </w:r>
      <w:r w:rsidRPr="00525BC6">
        <w:rPr>
          <w:rFonts w:ascii="Arial" w:hAnsi="Arial"/>
          <w:color w:val="000000" w:themeColor="text1"/>
          <w:sz w:val="20"/>
          <w:lang w:val="nl-NL"/>
        </w:rPr>
        <w:instrText xml:space="preserve"> TC \l1 "</w:instrText>
      </w:r>
      <w:r w:rsidRPr="00525BC6">
        <w:rPr>
          <w:color w:val="000000" w:themeColor="text1"/>
          <w:sz w:val="20"/>
        </w:rPr>
        <w:fldChar w:fldCharType="end"/>
      </w:r>
    </w:p>
    <w:p w14:paraId="29F21A2D" w14:textId="77777777" w:rsidR="00C6307C" w:rsidRPr="00525BC6" w:rsidRDefault="10C84B9B" w:rsidP="00C6307C">
      <w:pPr>
        <w:widowControl w:val="0"/>
        <w:rPr>
          <w:color w:val="000000" w:themeColor="text1"/>
          <w:sz w:val="20"/>
          <w:szCs w:val="20"/>
        </w:rPr>
      </w:pPr>
      <w:r w:rsidRPr="10C84B9B">
        <w:rPr>
          <w:color w:val="000000" w:themeColor="text1"/>
          <w:sz w:val="20"/>
          <w:szCs w:val="20"/>
        </w:rPr>
        <w:t>Conform de Arbowet stelt VBA Adviseurs, in overleg met Stichting ProCon naar aanleiding van de RI&amp;E een plan van aanpak op. Hierin staat welke knelpunten en risico’s in welke volgorde aan bod moeten komen, welke werkzaamheden hiermee gepaard gaan, wie daarvoor verantwoordelijk is en welk budget in termen van tijd en geld daarmee gemoeid zijn. Ook is terug te lezen welke activiteiten al zijn uitgevoerd. Het plan van aanpak wordt aan de (G)MR voorgelegd.</w:t>
      </w:r>
    </w:p>
    <w:p w14:paraId="47E2EE77" w14:textId="77777777" w:rsidR="0053025E" w:rsidRPr="00525BC6" w:rsidRDefault="0053025E" w:rsidP="00C6307C">
      <w:pPr>
        <w:widowControl w:val="0"/>
        <w:rPr>
          <w:color w:val="000000" w:themeColor="text1"/>
          <w:sz w:val="20"/>
          <w:szCs w:val="20"/>
        </w:rPr>
      </w:pPr>
    </w:p>
    <w:p w14:paraId="67E314F5" w14:textId="124662AA" w:rsidR="00C6307C" w:rsidRPr="00525BC6" w:rsidRDefault="6334B9A9" w:rsidP="00C6307C">
      <w:pPr>
        <w:widowControl w:val="0"/>
        <w:rPr>
          <w:color w:val="000000" w:themeColor="text1"/>
          <w:sz w:val="20"/>
          <w:szCs w:val="20"/>
        </w:rPr>
      </w:pPr>
      <w:r w:rsidRPr="6334B9A9">
        <w:rPr>
          <w:color w:val="000000" w:themeColor="text1"/>
          <w:sz w:val="20"/>
          <w:szCs w:val="20"/>
        </w:rPr>
        <w:t xml:space="preserve">Een keer per jaar wordt het plan van aanpak door VBA Adviseurs, in samenwerking met de </w:t>
      </w:r>
      <w:r w:rsidR="00263D9B">
        <w:rPr>
          <w:color w:val="000000" w:themeColor="text1"/>
          <w:sz w:val="20"/>
          <w:szCs w:val="20"/>
        </w:rPr>
        <w:t>werkgroep</w:t>
      </w:r>
      <w:r w:rsidRPr="6334B9A9">
        <w:rPr>
          <w:color w:val="000000" w:themeColor="text1"/>
          <w:sz w:val="20"/>
          <w:szCs w:val="20"/>
        </w:rPr>
        <w:t xml:space="preserve">, geëvalueerd en aangepast voor het volgende jaar. Dit gebeurt aan de hand van een door de Arbo </w:t>
      </w:r>
      <w:r w:rsidR="00263D9B">
        <w:rPr>
          <w:color w:val="000000" w:themeColor="text1"/>
          <w:sz w:val="20"/>
          <w:szCs w:val="20"/>
        </w:rPr>
        <w:t>werkgroep</w:t>
      </w:r>
      <w:r w:rsidRPr="6334B9A9">
        <w:rPr>
          <w:color w:val="000000" w:themeColor="text1"/>
          <w:sz w:val="20"/>
          <w:szCs w:val="20"/>
        </w:rPr>
        <w:t xml:space="preserve"> te vervaardigen voortgangsverslag (een overzicht van al dan niet gerealiseerde ARBO-activiteiten). De bevindingen worden op bestuursniveau gebundeld en voorgelegd aan de (G)MR.</w:t>
      </w:r>
    </w:p>
    <w:p w14:paraId="0DA7F105" w14:textId="77777777" w:rsidR="00C6307C" w:rsidRPr="00525BC6" w:rsidRDefault="00C6307C" w:rsidP="00C6307C">
      <w:pPr>
        <w:widowControl w:val="0"/>
        <w:rPr>
          <w:color w:val="000000" w:themeColor="text1"/>
          <w:sz w:val="20"/>
          <w:szCs w:val="20"/>
        </w:rPr>
      </w:pPr>
    </w:p>
    <w:p w14:paraId="7ED60383" w14:textId="77777777" w:rsidR="00C6307C" w:rsidRPr="00525BC6" w:rsidRDefault="00C6307C" w:rsidP="00E37952">
      <w:pPr>
        <w:pStyle w:val="Kop11"/>
        <w:numPr>
          <w:ilvl w:val="1"/>
          <w:numId w:val="11"/>
        </w:numPr>
        <w:tabs>
          <w:tab w:val="left" w:pos="426"/>
        </w:tabs>
        <w:ind w:left="426" w:hanging="426"/>
        <w:rPr>
          <w:rFonts w:ascii="Arial" w:hAnsi="Arial"/>
          <w:color w:val="000000" w:themeColor="text1"/>
          <w:sz w:val="20"/>
          <w:lang w:val="nl-NL"/>
        </w:rPr>
      </w:pPr>
      <w:r w:rsidRPr="6334B9A9">
        <w:rPr>
          <w:rFonts w:ascii="Arial" w:eastAsia="Arial" w:hAnsi="Arial" w:cs="Arial"/>
          <w:color w:val="000000" w:themeColor="text1"/>
          <w:sz w:val="20"/>
          <w:lang w:val="nl-NL"/>
        </w:rPr>
        <w:t>Voorlichting</w:t>
      </w:r>
      <w:r w:rsidRPr="00525BC6">
        <w:fldChar w:fldCharType="begin"/>
      </w:r>
      <w:r w:rsidRPr="00525BC6">
        <w:rPr>
          <w:rFonts w:ascii="Arial" w:hAnsi="Arial"/>
          <w:color w:val="000000" w:themeColor="text1"/>
          <w:sz w:val="20"/>
          <w:lang w:val="nl-NL"/>
        </w:rPr>
        <w:instrText xml:space="preserve"> TC \l1 "</w:instrText>
      </w:r>
      <w:r w:rsidRPr="00525BC6">
        <w:rPr>
          <w:color w:val="000000" w:themeColor="text1"/>
          <w:sz w:val="20"/>
        </w:rPr>
        <w:fldChar w:fldCharType="end"/>
      </w:r>
    </w:p>
    <w:p w14:paraId="7351A95B" w14:textId="563911D9" w:rsidR="00C6307C" w:rsidRPr="00525BC6" w:rsidRDefault="10C84B9B" w:rsidP="00C6307C">
      <w:pPr>
        <w:widowControl w:val="0"/>
        <w:rPr>
          <w:color w:val="000000" w:themeColor="text1"/>
          <w:sz w:val="20"/>
          <w:szCs w:val="20"/>
        </w:rPr>
      </w:pPr>
      <w:r w:rsidRPr="10C84B9B">
        <w:rPr>
          <w:color w:val="000000" w:themeColor="text1"/>
          <w:sz w:val="20"/>
          <w:szCs w:val="20"/>
        </w:rPr>
        <w:t>Op grond van de uitkomsten van de RI&amp;E, terugkoppeling van preventiemedewerker en individuele gesprekken met teamleden wordt bepaald over welke risico’s het personeel voorlichting moet krijgen. In ieder geval wordt aandacht besteed aan:</w:t>
      </w:r>
    </w:p>
    <w:p w14:paraId="1EDAF023" w14:textId="77777777" w:rsidR="00C6307C" w:rsidRPr="00525BC6" w:rsidRDefault="6334B9A9" w:rsidP="007C0FD3">
      <w:pPr>
        <w:widowControl w:val="0"/>
        <w:numPr>
          <w:ilvl w:val="0"/>
          <w:numId w:val="10"/>
        </w:numPr>
        <w:tabs>
          <w:tab w:val="clear" w:pos="720"/>
          <w:tab w:val="num" w:pos="426"/>
        </w:tabs>
        <w:ind w:left="426" w:hanging="426"/>
        <w:rPr>
          <w:color w:val="000000" w:themeColor="text1"/>
          <w:sz w:val="20"/>
          <w:szCs w:val="20"/>
        </w:rPr>
      </w:pPr>
      <w:r w:rsidRPr="6334B9A9">
        <w:rPr>
          <w:color w:val="000000" w:themeColor="text1"/>
          <w:sz w:val="20"/>
          <w:szCs w:val="20"/>
        </w:rPr>
        <w:t>de veiligheids- en werkinstructies voor leerkrachten en leerlingen;</w:t>
      </w:r>
    </w:p>
    <w:p w14:paraId="503B2DBB" w14:textId="5EB5360D" w:rsidR="002F6876" w:rsidRPr="00525BC6" w:rsidRDefault="6334B9A9" w:rsidP="007C0FD3">
      <w:pPr>
        <w:widowControl w:val="0"/>
        <w:numPr>
          <w:ilvl w:val="0"/>
          <w:numId w:val="10"/>
        </w:numPr>
        <w:tabs>
          <w:tab w:val="clear" w:pos="720"/>
          <w:tab w:val="num" w:pos="426"/>
        </w:tabs>
        <w:ind w:left="426" w:hanging="426"/>
        <w:rPr>
          <w:color w:val="000000" w:themeColor="text1"/>
          <w:sz w:val="20"/>
          <w:szCs w:val="20"/>
        </w:rPr>
      </w:pPr>
      <w:r w:rsidRPr="6334B9A9">
        <w:rPr>
          <w:color w:val="000000" w:themeColor="text1"/>
          <w:sz w:val="20"/>
          <w:szCs w:val="20"/>
        </w:rPr>
        <w:t>werk gebonden risico’s, zoals agressie, geweld, pesten en stress;</w:t>
      </w:r>
    </w:p>
    <w:p w14:paraId="09562F8F" w14:textId="77777777" w:rsidR="00C6307C" w:rsidRPr="00525BC6" w:rsidRDefault="6334B9A9" w:rsidP="007C0FD3">
      <w:pPr>
        <w:widowControl w:val="0"/>
        <w:numPr>
          <w:ilvl w:val="0"/>
          <w:numId w:val="10"/>
        </w:numPr>
        <w:tabs>
          <w:tab w:val="clear" w:pos="720"/>
          <w:tab w:val="num" w:pos="426"/>
        </w:tabs>
        <w:ind w:left="426" w:hanging="426"/>
        <w:rPr>
          <w:color w:val="000000" w:themeColor="text1"/>
          <w:sz w:val="20"/>
          <w:szCs w:val="20"/>
        </w:rPr>
      </w:pPr>
      <w:r w:rsidRPr="6334B9A9">
        <w:rPr>
          <w:color w:val="000000" w:themeColor="text1"/>
          <w:sz w:val="20"/>
          <w:szCs w:val="20"/>
        </w:rPr>
        <w:t>het verzuimbeleid en bijbehorende protocollen;</w:t>
      </w:r>
    </w:p>
    <w:p w14:paraId="4A6B4582" w14:textId="77777777" w:rsidR="00C6307C" w:rsidRPr="00525BC6" w:rsidRDefault="6334B9A9" w:rsidP="007C0FD3">
      <w:pPr>
        <w:widowControl w:val="0"/>
        <w:numPr>
          <w:ilvl w:val="0"/>
          <w:numId w:val="10"/>
        </w:numPr>
        <w:tabs>
          <w:tab w:val="clear" w:pos="720"/>
          <w:tab w:val="num" w:pos="426"/>
        </w:tabs>
        <w:ind w:left="426" w:hanging="426"/>
        <w:rPr>
          <w:color w:val="000000" w:themeColor="text1"/>
          <w:sz w:val="20"/>
          <w:szCs w:val="20"/>
        </w:rPr>
      </w:pPr>
      <w:r w:rsidRPr="6334B9A9">
        <w:rPr>
          <w:color w:val="000000" w:themeColor="text1"/>
          <w:sz w:val="20"/>
          <w:szCs w:val="20"/>
        </w:rPr>
        <w:t>de ontwikkeling van het ziekteverzuim op school;</w:t>
      </w:r>
    </w:p>
    <w:p w14:paraId="10566DC9" w14:textId="77777777" w:rsidR="00C6307C" w:rsidRPr="00525BC6" w:rsidRDefault="6334B9A9" w:rsidP="007C0FD3">
      <w:pPr>
        <w:widowControl w:val="0"/>
        <w:numPr>
          <w:ilvl w:val="0"/>
          <w:numId w:val="10"/>
        </w:numPr>
        <w:tabs>
          <w:tab w:val="clear" w:pos="720"/>
          <w:tab w:val="num" w:pos="426"/>
        </w:tabs>
        <w:ind w:left="426" w:hanging="426"/>
        <w:rPr>
          <w:color w:val="000000" w:themeColor="text1"/>
          <w:sz w:val="20"/>
          <w:szCs w:val="20"/>
        </w:rPr>
      </w:pPr>
      <w:r w:rsidRPr="6334B9A9">
        <w:rPr>
          <w:color w:val="000000" w:themeColor="text1"/>
          <w:sz w:val="20"/>
          <w:szCs w:val="20"/>
        </w:rPr>
        <w:t>de introductie van nieuwe medewerkers, stagiair(e)s en leerlingen.</w:t>
      </w:r>
    </w:p>
    <w:p w14:paraId="5EBE7E87" w14:textId="77777777" w:rsidR="00C6307C" w:rsidRPr="00525BC6" w:rsidRDefault="00C6307C" w:rsidP="00C6307C">
      <w:pPr>
        <w:widowControl w:val="0"/>
        <w:rPr>
          <w:color w:val="000000" w:themeColor="text1"/>
          <w:sz w:val="20"/>
          <w:szCs w:val="20"/>
        </w:rPr>
      </w:pPr>
    </w:p>
    <w:p w14:paraId="6751C6D1" w14:textId="77777777" w:rsidR="00934332" w:rsidRPr="00525BC6" w:rsidRDefault="00934332" w:rsidP="007C0FD3">
      <w:pPr>
        <w:pStyle w:val="Kop1"/>
        <w:numPr>
          <w:ilvl w:val="0"/>
          <w:numId w:val="11"/>
        </w:numPr>
        <w:tabs>
          <w:tab w:val="left" w:pos="426"/>
        </w:tabs>
        <w:spacing w:before="0"/>
        <w:ind w:left="426" w:hanging="426"/>
        <w:rPr>
          <w:rFonts w:ascii="Arial" w:hAnsi="Arial" w:cs="Arial"/>
          <w:color w:val="000000" w:themeColor="text1"/>
          <w:sz w:val="20"/>
          <w:szCs w:val="20"/>
        </w:rPr>
      </w:pPr>
      <w:r w:rsidRPr="6334B9A9">
        <w:rPr>
          <w:rFonts w:ascii="Arial" w:eastAsia="Arial" w:hAnsi="Arial" w:cs="Arial"/>
          <w:color w:val="000000" w:themeColor="text1"/>
          <w:sz w:val="20"/>
          <w:szCs w:val="20"/>
        </w:rPr>
        <w:t>Arbodienst/Arbo deskundige(n)</w:t>
      </w:r>
      <w:r w:rsidRPr="00525BC6">
        <w:fldChar w:fldCharType="begin"/>
      </w:r>
      <w:r w:rsidRPr="00525BC6">
        <w:rPr>
          <w:rFonts w:ascii="Arial" w:hAnsi="Arial" w:cs="Arial"/>
          <w:color w:val="000000" w:themeColor="text1"/>
          <w:sz w:val="20"/>
          <w:szCs w:val="20"/>
        </w:rPr>
        <w:instrText xml:space="preserve"> TC \l1 "</w:instrText>
      </w:r>
      <w:r w:rsidRPr="00525BC6">
        <w:rPr>
          <w:rFonts w:ascii="Arial" w:hAnsi="Arial" w:cs="Arial"/>
          <w:color w:val="000000" w:themeColor="text1"/>
          <w:sz w:val="20"/>
          <w:szCs w:val="20"/>
        </w:rPr>
        <w:fldChar w:fldCharType="end"/>
      </w:r>
    </w:p>
    <w:p w14:paraId="7A241E5B" w14:textId="024CC65F" w:rsidR="00934332" w:rsidRPr="00525BC6" w:rsidRDefault="75A9995F" w:rsidP="00934332">
      <w:pPr>
        <w:widowControl w:val="0"/>
        <w:rPr>
          <w:color w:val="000000" w:themeColor="text1"/>
          <w:sz w:val="20"/>
          <w:szCs w:val="20"/>
        </w:rPr>
      </w:pPr>
      <w:r w:rsidRPr="75A9995F">
        <w:rPr>
          <w:color w:val="000000" w:themeColor="text1"/>
          <w:sz w:val="20"/>
          <w:szCs w:val="20"/>
        </w:rPr>
        <w:t>Het bestuur van Stichting ProCon laat zich bij zijn verplichtingen uit de Arbowet bijstaan door de  gecertificeerde Arbodienst Perspectief. En heeft gekozen voor de vangnet regeling.</w:t>
      </w:r>
    </w:p>
    <w:p w14:paraId="56AD722F" w14:textId="07051AC3" w:rsidR="00934332" w:rsidRPr="00452077" w:rsidRDefault="10C84B9B" w:rsidP="00934332">
      <w:pPr>
        <w:widowControl w:val="0"/>
        <w:rPr>
          <w:sz w:val="20"/>
          <w:szCs w:val="20"/>
        </w:rPr>
      </w:pPr>
      <w:r w:rsidRPr="00452077">
        <w:rPr>
          <w:sz w:val="20"/>
          <w:szCs w:val="20"/>
        </w:rPr>
        <w:t>ProCon heeft een contract met deze Arbodienst. In overleg met het directeurenberaad en de personeelsvertegenwoordiging (G)MR), is voor het verzuim management comfort pakket gekozen. Er is een vast contactpersoon bij de Arbodienst.</w:t>
      </w:r>
    </w:p>
    <w:p w14:paraId="570248EB" w14:textId="0C03DCC2" w:rsidR="00287DCB" w:rsidRPr="00525BC6" w:rsidRDefault="6334B9A9" w:rsidP="00934332">
      <w:pPr>
        <w:widowControl w:val="0"/>
        <w:rPr>
          <w:color w:val="000000" w:themeColor="text1"/>
          <w:sz w:val="20"/>
          <w:szCs w:val="20"/>
        </w:rPr>
      </w:pPr>
      <w:r w:rsidRPr="00452077">
        <w:rPr>
          <w:sz w:val="20"/>
          <w:szCs w:val="20"/>
        </w:rPr>
        <w:t xml:space="preserve">Elk jaar evalueert het bestuur in samenspraak met </w:t>
      </w:r>
      <w:r w:rsidRPr="6334B9A9">
        <w:rPr>
          <w:color w:val="000000" w:themeColor="text1"/>
          <w:sz w:val="20"/>
          <w:szCs w:val="20"/>
        </w:rPr>
        <w:t xml:space="preserve">het directeurenoverleg het contract met de Arbodienst. Zo nodig wordt het bijgesteld. Namens het bestuur is dhr. T. Diepeveen het vaste aanspreekpunt voor de Arbodienst. Wat betreft de verzuimbegeleiding is de schooldirecteur het aanspreekpunt voor de </w:t>
      </w:r>
    </w:p>
    <w:p w14:paraId="577C2D59" w14:textId="77777777" w:rsidR="00934332" w:rsidRPr="00525BC6" w:rsidRDefault="6334B9A9" w:rsidP="00934332">
      <w:pPr>
        <w:widowControl w:val="0"/>
        <w:rPr>
          <w:color w:val="000000" w:themeColor="text1"/>
          <w:sz w:val="20"/>
          <w:szCs w:val="20"/>
        </w:rPr>
      </w:pPr>
      <w:r w:rsidRPr="6334B9A9">
        <w:rPr>
          <w:color w:val="000000" w:themeColor="text1"/>
          <w:sz w:val="20"/>
          <w:szCs w:val="20"/>
        </w:rPr>
        <w:t>Arbodienst. De Arbodienst overlegt vervolgens zowel met de contactpersoon van het bestuur als met de schoolleiding.</w:t>
      </w:r>
    </w:p>
    <w:p w14:paraId="51E485F3" w14:textId="77777777" w:rsidR="00C2379C" w:rsidRPr="00525BC6" w:rsidRDefault="00C2379C" w:rsidP="00C2379C">
      <w:pPr>
        <w:widowControl w:val="0"/>
        <w:rPr>
          <w:color w:val="000000" w:themeColor="text1"/>
          <w:sz w:val="20"/>
        </w:rPr>
      </w:pPr>
    </w:p>
    <w:p w14:paraId="6DD8238A" w14:textId="0642D821" w:rsidR="00A832B3" w:rsidRDefault="00A832B3" w:rsidP="00525BC6">
      <w:pPr>
        <w:rPr>
          <w:color w:val="000000" w:themeColor="text1"/>
          <w:sz w:val="20"/>
        </w:rPr>
      </w:pPr>
    </w:p>
    <w:p w14:paraId="4D6A1B4A" w14:textId="3A6569F9" w:rsidR="00452077" w:rsidRDefault="00452077" w:rsidP="00525BC6">
      <w:pPr>
        <w:rPr>
          <w:color w:val="000000" w:themeColor="text1"/>
          <w:sz w:val="20"/>
        </w:rPr>
      </w:pPr>
    </w:p>
    <w:p w14:paraId="5F9F41BC" w14:textId="77777777" w:rsidR="00452077" w:rsidRPr="00525BC6" w:rsidRDefault="00452077" w:rsidP="00525BC6">
      <w:pPr>
        <w:rPr>
          <w:color w:val="000000" w:themeColor="text1"/>
          <w:sz w:val="20"/>
        </w:rPr>
      </w:pPr>
    </w:p>
    <w:p w14:paraId="416605C3" w14:textId="77777777" w:rsidR="00A832B3" w:rsidRPr="00525BC6" w:rsidRDefault="6334B9A9" w:rsidP="6334B9A9">
      <w:pPr>
        <w:pStyle w:val="Kop1"/>
        <w:numPr>
          <w:ilvl w:val="0"/>
          <w:numId w:val="11"/>
        </w:numPr>
        <w:tabs>
          <w:tab w:val="left" w:pos="426"/>
        </w:tabs>
        <w:spacing w:before="0"/>
        <w:ind w:left="426" w:hanging="426"/>
        <w:rPr>
          <w:rFonts w:ascii="Arial" w:eastAsia="Arial" w:hAnsi="Arial" w:cs="Arial"/>
          <w:color w:val="000000" w:themeColor="text1"/>
        </w:rPr>
      </w:pPr>
      <w:r w:rsidRPr="6334B9A9">
        <w:rPr>
          <w:rFonts w:ascii="Arial" w:eastAsia="Arial" w:hAnsi="Arial" w:cs="Arial"/>
          <w:color w:val="000000" w:themeColor="text1"/>
        </w:rPr>
        <w:t>Ziekteverzuimbeleid</w:t>
      </w:r>
    </w:p>
    <w:p w14:paraId="01F7E6E8" w14:textId="6FAF045E" w:rsidR="00A832B3" w:rsidRPr="000F4202" w:rsidRDefault="10C84B9B" w:rsidP="00A832B3">
      <w:pPr>
        <w:widowControl w:val="0"/>
        <w:rPr>
          <w:sz w:val="20"/>
        </w:rPr>
      </w:pPr>
      <w:r w:rsidRPr="10C84B9B">
        <w:rPr>
          <w:color w:val="000000" w:themeColor="text1"/>
          <w:sz w:val="20"/>
          <w:szCs w:val="20"/>
        </w:rPr>
        <w:t xml:space="preserve">Het bestuur heeft een gemeenschappelijk ziekteverzuimbeleid ontwikkeld, </w:t>
      </w:r>
      <w:r w:rsidRPr="00452077">
        <w:rPr>
          <w:sz w:val="20"/>
          <w:szCs w:val="20"/>
        </w:rPr>
        <w:t xml:space="preserve">inclusief </w:t>
      </w:r>
      <w:r w:rsidR="00452077">
        <w:rPr>
          <w:sz w:val="20"/>
          <w:szCs w:val="20"/>
        </w:rPr>
        <w:t>verzuimprotocollen</w:t>
      </w:r>
      <w:r w:rsidRPr="00452077">
        <w:rPr>
          <w:sz w:val="20"/>
          <w:szCs w:val="20"/>
        </w:rPr>
        <w:t xml:space="preserve"> en </w:t>
      </w:r>
      <w:r w:rsidRPr="00452077">
        <w:rPr>
          <w:sz w:val="20"/>
          <w:szCs w:val="20"/>
        </w:rPr>
        <w:lastRenderedPageBreak/>
        <w:t xml:space="preserve">ter instemming voorgelegd aan de personeelsvertegenwoordiging. Het </w:t>
      </w:r>
      <w:r w:rsidRPr="10C84B9B">
        <w:rPr>
          <w:color w:val="000000" w:themeColor="text1"/>
          <w:sz w:val="20"/>
          <w:szCs w:val="20"/>
        </w:rPr>
        <w:t xml:space="preserve">verzuimbeleid wordt jaarlijks door het bestuur geëvalueerd en bijgesteld. De schoolleiding is verantwoordelijk voor de uitvoering van het verzuimbeleid en wordt hierin ondersteund door de Arbodienst (vangnetregeling). </w:t>
      </w:r>
      <w:r w:rsidRPr="10C84B9B">
        <w:rPr>
          <w:sz w:val="20"/>
          <w:szCs w:val="20"/>
        </w:rPr>
        <w:t>Zie het Ziekteverzuimbeleidsplan voor een uitgebreide beschrijving.</w:t>
      </w:r>
    </w:p>
    <w:p w14:paraId="1E61F653" w14:textId="77777777" w:rsidR="00A832B3" w:rsidRPr="000F4202" w:rsidRDefault="00A832B3" w:rsidP="00A832B3">
      <w:pPr>
        <w:widowControl w:val="0"/>
        <w:rPr>
          <w:sz w:val="20"/>
        </w:rPr>
      </w:pPr>
    </w:p>
    <w:p w14:paraId="2F338FCB" w14:textId="77777777" w:rsidR="00A832B3" w:rsidRPr="00452077" w:rsidRDefault="00A832B3" w:rsidP="003A501E">
      <w:pPr>
        <w:pStyle w:val="Kop11"/>
        <w:numPr>
          <w:ilvl w:val="1"/>
          <w:numId w:val="11"/>
        </w:numPr>
        <w:tabs>
          <w:tab w:val="left" w:pos="426"/>
        </w:tabs>
        <w:ind w:left="426" w:hanging="426"/>
        <w:rPr>
          <w:rFonts w:ascii="Arial" w:hAnsi="Arial"/>
          <w:sz w:val="20"/>
          <w:lang w:val="nl-NL"/>
        </w:rPr>
      </w:pPr>
      <w:r w:rsidRPr="6334B9A9">
        <w:rPr>
          <w:rFonts w:ascii="Arial" w:eastAsia="Arial" w:hAnsi="Arial" w:cs="Arial"/>
          <w:color w:val="000000" w:themeColor="text1"/>
          <w:sz w:val="20"/>
          <w:lang w:val="nl-NL"/>
        </w:rPr>
        <w:t>Overleg</w:t>
      </w:r>
      <w:r w:rsidRPr="00525BC6">
        <w:fldChar w:fldCharType="begin"/>
      </w:r>
      <w:r w:rsidRPr="00525BC6">
        <w:rPr>
          <w:rFonts w:ascii="Arial" w:hAnsi="Arial"/>
          <w:color w:val="000000" w:themeColor="text1"/>
          <w:sz w:val="20"/>
          <w:lang w:val="nl-NL"/>
        </w:rPr>
        <w:instrText xml:space="preserve"> TC \l1 "</w:instrText>
      </w:r>
      <w:r w:rsidRPr="00525BC6">
        <w:rPr>
          <w:color w:val="000000" w:themeColor="text1"/>
        </w:rPr>
        <w:fldChar w:fldCharType="end"/>
      </w:r>
    </w:p>
    <w:p w14:paraId="68202DB8" w14:textId="44862427" w:rsidR="00A832B3" w:rsidRPr="00525BC6" w:rsidRDefault="00452077" w:rsidP="00A832B3">
      <w:pPr>
        <w:widowControl w:val="0"/>
        <w:rPr>
          <w:color w:val="000000" w:themeColor="text1"/>
          <w:sz w:val="20"/>
        </w:rPr>
      </w:pPr>
      <w:r w:rsidRPr="00452077">
        <w:rPr>
          <w:sz w:val="20"/>
          <w:szCs w:val="20"/>
        </w:rPr>
        <w:t>Indien noodzakelijk komt</w:t>
      </w:r>
      <w:r w:rsidR="10C84B9B" w:rsidRPr="00452077">
        <w:rPr>
          <w:sz w:val="20"/>
          <w:szCs w:val="20"/>
        </w:rPr>
        <w:t xml:space="preserve"> het sociaal-medisch team bij elkaar voor overleg. Het team bestaat uit een vertegenwoordiger van het bestuur, de bedrijfsarts en/of maatschappelijk werker en de schooldirecteur</w:t>
      </w:r>
      <w:r w:rsidR="10C84B9B" w:rsidRPr="10C84B9B">
        <w:rPr>
          <w:color w:val="000000" w:themeColor="text1"/>
          <w:sz w:val="20"/>
          <w:szCs w:val="20"/>
        </w:rPr>
        <w:t>. Eventueel wordt het overleg bijgewoond door de betrokken zieke werknemer. Op verzoek van het bestuur of op eigen verzoek kunnen directeuren van andere scholen binnen dezelfde onderwijsinstelling aan het overleg deelnemen. De onderwerpen op de agenda kunnen immers voor hen ook van belang zijn</w:t>
      </w:r>
    </w:p>
    <w:p w14:paraId="3586D6EB" w14:textId="77777777" w:rsidR="00A832B3" w:rsidRPr="00525BC6" w:rsidRDefault="00A832B3" w:rsidP="00A832B3">
      <w:pPr>
        <w:widowControl w:val="0"/>
        <w:rPr>
          <w:color w:val="000000" w:themeColor="text1"/>
          <w:sz w:val="20"/>
        </w:rPr>
      </w:pPr>
    </w:p>
    <w:p w14:paraId="10EFBE81" w14:textId="77777777" w:rsidR="00A832B3" w:rsidRPr="00525BC6" w:rsidRDefault="00A832B3" w:rsidP="003A501E">
      <w:pPr>
        <w:pStyle w:val="Kop11"/>
        <w:numPr>
          <w:ilvl w:val="1"/>
          <w:numId w:val="11"/>
        </w:numPr>
        <w:tabs>
          <w:tab w:val="left" w:pos="426"/>
        </w:tabs>
        <w:ind w:left="426" w:hanging="426"/>
        <w:rPr>
          <w:rFonts w:ascii="Arial" w:hAnsi="Arial"/>
          <w:color w:val="000000" w:themeColor="text1"/>
          <w:sz w:val="20"/>
          <w:lang w:val="nl-NL"/>
        </w:rPr>
      </w:pPr>
      <w:r w:rsidRPr="6334B9A9">
        <w:rPr>
          <w:rFonts w:ascii="Arial" w:eastAsia="Arial" w:hAnsi="Arial" w:cs="Arial"/>
          <w:color w:val="000000" w:themeColor="text1"/>
          <w:sz w:val="20"/>
          <w:lang w:val="nl-NL"/>
        </w:rPr>
        <w:t>Cijfers</w:t>
      </w:r>
      <w:r w:rsidRPr="00525BC6">
        <w:fldChar w:fldCharType="begin"/>
      </w:r>
      <w:r w:rsidRPr="00525BC6">
        <w:rPr>
          <w:rFonts w:ascii="Arial" w:hAnsi="Arial"/>
          <w:color w:val="000000" w:themeColor="text1"/>
          <w:sz w:val="20"/>
          <w:lang w:val="nl-NL"/>
        </w:rPr>
        <w:instrText xml:space="preserve"> TC \l1 "</w:instrText>
      </w:r>
      <w:r w:rsidRPr="00525BC6">
        <w:rPr>
          <w:color w:val="000000" w:themeColor="text1"/>
        </w:rPr>
        <w:fldChar w:fldCharType="end"/>
      </w:r>
    </w:p>
    <w:p w14:paraId="586C1921" w14:textId="77777777" w:rsidR="00A832B3" w:rsidRPr="00525BC6" w:rsidRDefault="6334B9A9" w:rsidP="00A832B3">
      <w:pPr>
        <w:widowControl w:val="0"/>
        <w:rPr>
          <w:color w:val="000000" w:themeColor="text1"/>
          <w:sz w:val="20"/>
        </w:rPr>
      </w:pPr>
      <w:r w:rsidRPr="6334B9A9">
        <w:rPr>
          <w:color w:val="000000" w:themeColor="text1"/>
          <w:sz w:val="20"/>
          <w:szCs w:val="20"/>
        </w:rPr>
        <w:t xml:space="preserve">De verzuimkengetallen die het bestuur of het administratiekantoor verzamelt, worden </w:t>
      </w:r>
      <w:r w:rsidRPr="00452077">
        <w:rPr>
          <w:sz w:val="20"/>
          <w:szCs w:val="20"/>
        </w:rPr>
        <w:t>regelmatig a</w:t>
      </w:r>
      <w:r w:rsidRPr="6334B9A9">
        <w:rPr>
          <w:color w:val="000000" w:themeColor="text1"/>
          <w:sz w:val="20"/>
          <w:szCs w:val="20"/>
        </w:rPr>
        <w:t>an de schoolleiding bekend gemaakt. Hetzelfde geldt voor de ziekteverzuimgegevens die externe partijen beschikbaar stellen. De schoolleiding bespreekt de verzuimkengetallen in het teamoverleg en, zo nodig, in het SMT-overleg.</w:t>
      </w:r>
    </w:p>
    <w:p w14:paraId="460CDEA8" w14:textId="77777777" w:rsidR="00A832B3" w:rsidRPr="00525BC6" w:rsidRDefault="00A832B3" w:rsidP="00A832B3">
      <w:pPr>
        <w:widowControl w:val="0"/>
        <w:rPr>
          <w:color w:val="000000" w:themeColor="text1"/>
          <w:sz w:val="20"/>
        </w:rPr>
      </w:pPr>
    </w:p>
    <w:p w14:paraId="76C69A6F" w14:textId="76BD3FD5" w:rsidR="00525BC6" w:rsidRDefault="00525BC6">
      <w:pPr>
        <w:rPr>
          <w:color w:val="000000" w:themeColor="text1"/>
          <w:sz w:val="20"/>
        </w:rPr>
      </w:pPr>
      <w:r>
        <w:rPr>
          <w:color w:val="000000" w:themeColor="text1"/>
          <w:sz w:val="20"/>
        </w:rPr>
        <w:br w:type="page"/>
      </w:r>
    </w:p>
    <w:p w14:paraId="5546D10E" w14:textId="77777777" w:rsidR="00C2379C" w:rsidRPr="00525BC6" w:rsidRDefault="00C2379C" w:rsidP="00C2379C">
      <w:pPr>
        <w:widowControl w:val="0"/>
        <w:rPr>
          <w:color w:val="000000" w:themeColor="text1"/>
          <w:sz w:val="20"/>
        </w:rPr>
      </w:pPr>
    </w:p>
    <w:p w14:paraId="3C1F9880" w14:textId="77777777" w:rsidR="00C2379C" w:rsidRPr="00525BC6" w:rsidRDefault="6334B9A9" w:rsidP="6334B9A9">
      <w:pPr>
        <w:pStyle w:val="Kop1"/>
        <w:numPr>
          <w:ilvl w:val="0"/>
          <w:numId w:val="11"/>
        </w:numPr>
        <w:tabs>
          <w:tab w:val="left" w:pos="426"/>
        </w:tabs>
        <w:spacing w:before="0"/>
        <w:ind w:left="426" w:hanging="426"/>
        <w:rPr>
          <w:rFonts w:ascii="Arial" w:eastAsia="Arial" w:hAnsi="Arial" w:cs="Arial"/>
          <w:color w:val="000000" w:themeColor="text1"/>
        </w:rPr>
      </w:pPr>
      <w:r w:rsidRPr="6334B9A9">
        <w:rPr>
          <w:rFonts w:ascii="Arial" w:eastAsia="Arial" w:hAnsi="Arial" w:cs="Arial"/>
          <w:color w:val="000000" w:themeColor="text1"/>
        </w:rPr>
        <w:t>Speciale doelgroepen</w:t>
      </w:r>
    </w:p>
    <w:p w14:paraId="232A29DD" w14:textId="0BBFBFED" w:rsidR="00C2379C" w:rsidRPr="00525BC6" w:rsidRDefault="10C84B9B" w:rsidP="00C2379C">
      <w:pPr>
        <w:widowControl w:val="0"/>
        <w:rPr>
          <w:color w:val="000000" w:themeColor="text1"/>
          <w:sz w:val="20"/>
        </w:rPr>
      </w:pPr>
      <w:r w:rsidRPr="00660356">
        <w:rPr>
          <w:sz w:val="20"/>
          <w:szCs w:val="20"/>
        </w:rPr>
        <w:t>Nieuwe medewerkers, senioren, allochtonen en arbeidsgehandicapten zijn onderwerp van specifiek op deze groepen gericht beleid, zoals verwoord in het personeelsbeleidsplan van de instelli</w:t>
      </w:r>
      <w:r w:rsidR="00660356">
        <w:rPr>
          <w:sz w:val="20"/>
          <w:szCs w:val="20"/>
        </w:rPr>
        <w:t>ng en conform de regelgeving rond duurzame inzetbaarheid.</w:t>
      </w:r>
      <w:r w:rsidRPr="00660356">
        <w:rPr>
          <w:sz w:val="20"/>
          <w:szCs w:val="20"/>
        </w:rPr>
        <w:t xml:space="preserve"> De schoolleiding is verantwoordelijk voor de implementatie. Aandacht voor oudere (45+) medewerkers, </w:t>
      </w:r>
      <w:r w:rsidRPr="10C84B9B">
        <w:rPr>
          <w:color w:val="000000" w:themeColor="text1"/>
          <w:sz w:val="20"/>
          <w:szCs w:val="20"/>
        </w:rPr>
        <w:t>nieuwe leerkrachten, stagiair(e)s en beginnende leerkrachten komt in de begeleiding, functioneringsgesprekken en beoordelingen nadrukkelijk naar voren.</w:t>
      </w:r>
    </w:p>
    <w:p w14:paraId="1CE634FC" w14:textId="77777777" w:rsidR="0086549A" w:rsidRPr="00525BC6" w:rsidRDefault="0086549A" w:rsidP="00C2379C">
      <w:pPr>
        <w:widowControl w:val="0"/>
        <w:rPr>
          <w:color w:val="000000" w:themeColor="text1"/>
          <w:sz w:val="20"/>
        </w:rPr>
      </w:pPr>
    </w:p>
    <w:p w14:paraId="6D05019D" w14:textId="6BC4FABB" w:rsidR="00C2379C" w:rsidRPr="00525BC6" w:rsidRDefault="6334B9A9" w:rsidP="00525BC6">
      <w:pPr>
        <w:rPr>
          <w:color w:val="000000" w:themeColor="text1"/>
          <w:sz w:val="20"/>
        </w:rPr>
      </w:pPr>
      <w:r w:rsidRPr="6334B9A9">
        <w:rPr>
          <w:color w:val="000000" w:themeColor="text1"/>
        </w:rPr>
        <w:t>Arbeidstijdenbeleid</w:t>
      </w:r>
    </w:p>
    <w:p w14:paraId="741BD28D" w14:textId="77777777" w:rsidR="00C2379C" w:rsidRPr="00525BC6" w:rsidRDefault="6334B9A9" w:rsidP="00C2379C">
      <w:pPr>
        <w:rPr>
          <w:color w:val="000000" w:themeColor="text1"/>
          <w:sz w:val="20"/>
        </w:rPr>
      </w:pPr>
      <w:r w:rsidRPr="6334B9A9">
        <w:rPr>
          <w:color w:val="000000" w:themeColor="text1"/>
          <w:sz w:val="20"/>
          <w:szCs w:val="20"/>
        </w:rPr>
        <w:t>De schoolleiding voert een arbeidstijdenbeleid voor personeel in overeenstemming met de Arbeidstijdenwet en het Arbeidstijdenbesluit. Met de persoonlijke omstandigheden wordt – waar redelijkerwijs mogelijk – rekening gehouden bij het vaststellen van de arbeids- en rusttijden.</w:t>
      </w:r>
    </w:p>
    <w:p w14:paraId="6A69686D" w14:textId="2F656C24" w:rsidR="00C2379C" w:rsidRPr="00525BC6" w:rsidRDefault="10C84B9B" w:rsidP="00C2379C">
      <w:pPr>
        <w:rPr>
          <w:color w:val="000000" w:themeColor="text1"/>
          <w:sz w:val="20"/>
        </w:rPr>
      </w:pPr>
      <w:r w:rsidRPr="10C84B9B">
        <w:rPr>
          <w:color w:val="000000" w:themeColor="text1"/>
          <w:sz w:val="20"/>
          <w:szCs w:val="20"/>
        </w:rPr>
        <w:t>De arbeidstijdenregistratie wordt bijgehouden in het programma Taakbeleid van Cupella Onderwijs.</w:t>
      </w:r>
    </w:p>
    <w:p w14:paraId="68D80B84" w14:textId="77777777" w:rsidR="00C2379C" w:rsidRPr="00525BC6" w:rsidRDefault="6334B9A9" w:rsidP="00C2379C">
      <w:pPr>
        <w:pStyle w:val="Plattetekst2"/>
        <w:rPr>
          <w:color w:val="000000" w:themeColor="text1"/>
        </w:rPr>
      </w:pPr>
      <w:r w:rsidRPr="6334B9A9">
        <w:rPr>
          <w:color w:val="000000" w:themeColor="text1"/>
        </w:rPr>
        <w:t xml:space="preserve">Deze gegevens worden op school opgeslagen en zijn beschikbaar voor de Arbeidsinspectie. De directeur is verantwoordelijk voor het beheer van de gegevens.  </w:t>
      </w:r>
    </w:p>
    <w:p w14:paraId="433EB2B3" w14:textId="77777777" w:rsidR="00C2379C" w:rsidRPr="00525BC6" w:rsidRDefault="00C2379C" w:rsidP="00C2379C">
      <w:pPr>
        <w:widowControl w:val="0"/>
        <w:rPr>
          <w:color w:val="000000" w:themeColor="text1"/>
          <w:sz w:val="20"/>
        </w:rPr>
      </w:pPr>
    </w:p>
    <w:p w14:paraId="40E88721" w14:textId="2466C6A8" w:rsidR="00C2379C" w:rsidRPr="00660356" w:rsidRDefault="10C84B9B" w:rsidP="00C2379C">
      <w:pPr>
        <w:widowControl w:val="0"/>
        <w:rPr>
          <w:i/>
          <w:iCs/>
          <w:sz w:val="20"/>
        </w:rPr>
      </w:pPr>
      <w:r w:rsidRPr="00660356">
        <w:rPr>
          <w:i/>
          <w:iCs/>
          <w:sz w:val="20"/>
          <w:szCs w:val="20"/>
        </w:rPr>
        <w:t xml:space="preserve">Scholen </w:t>
      </w:r>
      <w:r w:rsidR="00660356" w:rsidRPr="00660356">
        <w:rPr>
          <w:i/>
          <w:iCs/>
          <w:sz w:val="20"/>
          <w:szCs w:val="20"/>
        </w:rPr>
        <w:t>geven in Cupella</w:t>
      </w:r>
      <w:r w:rsidRPr="00660356">
        <w:rPr>
          <w:i/>
          <w:iCs/>
          <w:sz w:val="20"/>
          <w:szCs w:val="20"/>
        </w:rPr>
        <w:t xml:space="preserve"> inzicht</w:t>
      </w:r>
      <w:r w:rsidR="00660356" w:rsidRPr="00660356">
        <w:rPr>
          <w:i/>
          <w:iCs/>
          <w:sz w:val="20"/>
          <w:szCs w:val="20"/>
        </w:rPr>
        <w:t xml:space="preserve"> </w:t>
      </w:r>
      <w:r w:rsidRPr="00660356">
        <w:rPr>
          <w:i/>
          <w:iCs/>
          <w:sz w:val="20"/>
          <w:szCs w:val="20"/>
        </w:rPr>
        <w:t>in de werktijden en pauzes van medewerkers</w:t>
      </w:r>
      <w:r w:rsidR="00660356" w:rsidRPr="00660356">
        <w:rPr>
          <w:i/>
          <w:iCs/>
          <w:sz w:val="20"/>
          <w:szCs w:val="20"/>
        </w:rPr>
        <w:t>.</w:t>
      </w:r>
      <w:r w:rsidRPr="00660356">
        <w:rPr>
          <w:i/>
          <w:iCs/>
          <w:sz w:val="20"/>
          <w:szCs w:val="20"/>
        </w:rPr>
        <w:t xml:space="preserve">. De wijze waarop het bestuur de arbeidstijdenregistratie invult is vormvrij. Het is voor de werkgever mogelijk een eigen invulling te geven aan deze verplichting, wel moet worden voldaan aan minimum eisen. Er kan worden volstaan met een opgave van het lesrooster, de standaard extra werkzaamheden (vergaderingen, ouderspreekuren e.d.) en het gemiddeld aantal uren thuiswerk. De medewerkers hoeven dan alleen nog de afwijkingen op het rooster bij te houden.    </w:t>
      </w:r>
    </w:p>
    <w:p w14:paraId="3394D807" w14:textId="77777777" w:rsidR="00C2379C" w:rsidRPr="00525BC6" w:rsidRDefault="00C2379C" w:rsidP="00C2379C">
      <w:pPr>
        <w:widowControl w:val="0"/>
        <w:rPr>
          <w:b/>
          <w:color w:val="000000" w:themeColor="text1"/>
          <w:sz w:val="20"/>
        </w:rPr>
      </w:pPr>
    </w:p>
    <w:p w14:paraId="7030529E" w14:textId="7ED3D775" w:rsidR="00525BC6" w:rsidRPr="00525BC6" w:rsidRDefault="00525BC6">
      <w:pPr>
        <w:rPr>
          <w:color w:val="000000" w:themeColor="text1"/>
          <w:sz w:val="20"/>
        </w:rPr>
      </w:pPr>
    </w:p>
    <w:p w14:paraId="08DE5B95" w14:textId="77777777" w:rsidR="005D2625" w:rsidRPr="00525BC6" w:rsidRDefault="6334B9A9" w:rsidP="6334B9A9">
      <w:pPr>
        <w:pStyle w:val="Kop1"/>
        <w:numPr>
          <w:ilvl w:val="0"/>
          <w:numId w:val="11"/>
        </w:numPr>
        <w:tabs>
          <w:tab w:val="left" w:pos="426"/>
        </w:tabs>
        <w:spacing w:before="0"/>
        <w:ind w:left="426" w:hanging="426"/>
        <w:rPr>
          <w:rFonts w:ascii="Arial" w:eastAsia="Arial" w:hAnsi="Arial" w:cs="Arial"/>
          <w:color w:val="000000" w:themeColor="text1"/>
        </w:rPr>
      </w:pPr>
      <w:r w:rsidRPr="6334B9A9">
        <w:rPr>
          <w:rFonts w:ascii="Arial" w:eastAsia="Arial" w:hAnsi="Arial" w:cs="Arial"/>
          <w:color w:val="000000" w:themeColor="text1"/>
        </w:rPr>
        <w:t xml:space="preserve">Preventief beleid </w:t>
      </w:r>
    </w:p>
    <w:p w14:paraId="556C110F" w14:textId="77777777" w:rsidR="00182C7F" w:rsidRPr="00525BC6" w:rsidRDefault="6334B9A9">
      <w:pPr>
        <w:widowControl w:val="0"/>
        <w:rPr>
          <w:color w:val="000000" w:themeColor="text1"/>
          <w:sz w:val="20"/>
        </w:rPr>
      </w:pPr>
      <w:r w:rsidRPr="6334B9A9">
        <w:rPr>
          <w:color w:val="000000" w:themeColor="text1"/>
          <w:sz w:val="20"/>
          <w:szCs w:val="20"/>
        </w:rPr>
        <w:t>Het bestuur wil preventief omgaan met  risico’s voor veiligheid, gezondheid en psychosociale arbeidsbelasting. Het bestuur laat zich daartoe bij de zorg voor de veiligheid, gezondheid en psychosociale arbeidsbelasting van het personeel ondersteunen door deskundige medewerkers (preventiemedewerkers) en VBA Adviseurs.</w:t>
      </w:r>
    </w:p>
    <w:p w14:paraId="2DD7538D" w14:textId="77777777" w:rsidR="009D3FA0" w:rsidRPr="00525BC6" w:rsidRDefault="009D3FA0">
      <w:pPr>
        <w:widowControl w:val="0"/>
        <w:rPr>
          <w:color w:val="000000" w:themeColor="text1"/>
          <w:sz w:val="20"/>
        </w:rPr>
      </w:pPr>
    </w:p>
    <w:p w14:paraId="38AD1FAA" w14:textId="06E99D3B" w:rsidR="00EF488B" w:rsidRPr="00525BC6" w:rsidRDefault="6334B9A9" w:rsidP="001731B0">
      <w:pPr>
        <w:widowControl w:val="0"/>
        <w:rPr>
          <w:color w:val="000000" w:themeColor="text1"/>
          <w:sz w:val="20"/>
        </w:rPr>
      </w:pPr>
      <w:r w:rsidRPr="6334B9A9">
        <w:rPr>
          <w:color w:val="000000" w:themeColor="text1"/>
          <w:sz w:val="20"/>
          <w:szCs w:val="20"/>
        </w:rPr>
        <w:t>Daarnaast worden er voor de preventie van Arborisico’s jaarlijks middelen beschikbaar gesteld. Tevens wordt een adequaat aankoopbeleid gevoerd en worden deugdelijke onderhoudscontracten afgesloten. Ook wordt er jaarlijks bezien op welke wijze aandacht wordt besteed aan de preventie van psychosociale arbeidsbelasting.</w:t>
      </w:r>
    </w:p>
    <w:p w14:paraId="64A4959F" w14:textId="77777777" w:rsidR="00EF488B" w:rsidRPr="00525BC6" w:rsidRDefault="00EF488B" w:rsidP="001731B0">
      <w:pPr>
        <w:widowControl w:val="0"/>
        <w:rPr>
          <w:color w:val="000000" w:themeColor="text1"/>
          <w:sz w:val="20"/>
        </w:rPr>
      </w:pPr>
    </w:p>
    <w:p w14:paraId="190CDEF0" w14:textId="44D7BE8F" w:rsidR="001731B0" w:rsidRPr="00525BC6" w:rsidRDefault="6334B9A9" w:rsidP="001731B0">
      <w:pPr>
        <w:widowControl w:val="0"/>
        <w:rPr>
          <w:color w:val="000000" w:themeColor="text1"/>
          <w:sz w:val="20"/>
        </w:rPr>
      </w:pPr>
      <w:r w:rsidRPr="6334B9A9">
        <w:rPr>
          <w:color w:val="000000" w:themeColor="text1"/>
          <w:sz w:val="20"/>
          <w:szCs w:val="20"/>
        </w:rPr>
        <w:t>Bij de bouw en inrichting van schoolgebouwen wordt aan de arbeidsomstandigheden extra aandacht besteed. In de omschrijving van de opdracht voor bouw- en inrichtingswerkzaamheden houdt het bestuur uitdrukkelijk rekening met de Arbo regelgeving. Als de verantwoordelijkheid hiervoor bij de gemeente ligt, zal het bestuur deze belangen inbrengen in het overleg met de verantwoordelijke functionaris. De Arbo coördinator/preventiemedewerker zorgt voor relevante informatie zoals inkoopspecificaties en ziet toe op de naleving van onderhoudscontracten.</w:t>
      </w:r>
    </w:p>
    <w:p w14:paraId="1DD15F6D" w14:textId="77777777" w:rsidR="00122DE0" w:rsidRPr="00525BC6" w:rsidRDefault="00122DE0" w:rsidP="001731B0">
      <w:pPr>
        <w:widowControl w:val="0"/>
        <w:rPr>
          <w:color w:val="000000" w:themeColor="text1"/>
          <w:sz w:val="20"/>
        </w:rPr>
      </w:pPr>
    </w:p>
    <w:p w14:paraId="0446A1F5" w14:textId="15A21B0E" w:rsidR="00525BC6" w:rsidRPr="00525BC6" w:rsidRDefault="00525BC6">
      <w:pPr>
        <w:rPr>
          <w:color w:val="000000" w:themeColor="text1"/>
          <w:sz w:val="20"/>
        </w:rPr>
      </w:pPr>
      <w:r w:rsidRPr="00525BC6">
        <w:rPr>
          <w:color w:val="000000" w:themeColor="text1"/>
          <w:sz w:val="20"/>
        </w:rPr>
        <w:br w:type="page"/>
      </w:r>
    </w:p>
    <w:p w14:paraId="06F4B02C" w14:textId="77777777" w:rsidR="005D2625" w:rsidRPr="00525BC6" w:rsidRDefault="005D2625">
      <w:pPr>
        <w:widowControl w:val="0"/>
        <w:rPr>
          <w:color w:val="000000" w:themeColor="text1"/>
          <w:sz w:val="20"/>
        </w:rPr>
      </w:pPr>
    </w:p>
    <w:p w14:paraId="24BFE0D0" w14:textId="77777777" w:rsidR="005D2625" w:rsidRPr="00525BC6" w:rsidRDefault="6334B9A9" w:rsidP="6334B9A9">
      <w:pPr>
        <w:pStyle w:val="Kop1"/>
        <w:numPr>
          <w:ilvl w:val="0"/>
          <w:numId w:val="11"/>
        </w:numPr>
        <w:tabs>
          <w:tab w:val="left" w:pos="426"/>
        </w:tabs>
        <w:spacing w:before="0"/>
        <w:ind w:left="426" w:hanging="426"/>
        <w:rPr>
          <w:rFonts w:ascii="Arial" w:eastAsia="Arial" w:hAnsi="Arial" w:cs="Arial"/>
          <w:color w:val="000000" w:themeColor="text1"/>
        </w:rPr>
      </w:pPr>
      <w:r w:rsidRPr="6334B9A9">
        <w:rPr>
          <w:rFonts w:ascii="Arial" w:eastAsia="Arial" w:hAnsi="Arial" w:cs="Arial"/>
          <w:color w:val="000000" w:themeColor="text1"/>
        </w:rPr>
        <w:t>Beleid t.a.v. agressie, geweld, pesten, seksuele intimidatie en discriminatie</w:t>
      </w:r>
    </w:p>
    <w:p w14:paraId="702056DD" w14:textId="60F26171" w:rsidR="005D2625" w:rsidRPr="00660356" w:rsidRDefault="10C84B9B">
      <w:pPr>
        <w:widowControl w:val="0"/>
        <w:rPr>
          <w:sz w:val="20"/>
        </w:rPr>
      </w:pPr>
      <w:r w:rsidRPr="10C84B9B">
        <w:rPr>
          <w:color w:val="000000" w:themeColor="text1"/>
          <w:sz w:val="20"/>
          <w:szCs w:val="20"/>
        </w:rPr>
        <w:t xml:space="preserve">Het bestuur van Stichting ProCon hanteert een beleid dat aandacht heeft voor alle vormen van agressie, geweld, pesten, (seksuele) intimidatie en discriminatie jegens personeel en leerlingen en dit tracht te voorkomen.  </w:t>
      </w:r>
      <w:r w:rsidRPr="00660356">
        <w:rPr>
          <w:sz w:val="20"/>
          <w:szCs w:val="20"/>
        </w:rPr>
        <w:t>Het bestuur van Stichting ProCon</w:t>
      </w:r>
      <w:r w:rsidRPr="00660356">
        <w:rPr>
          <w:b/>
          <w:bCs/>
          <w:sz w:val="20"/>
          <w:szCs w:val="20"/>
        </w:rPr>
        <w:t xml:space="preserve"> </w:t>
      </w:r>
      <w:r w:rsidRPr="00660356">
        <w:rPr>
          <w:sz w:val="20"/>
          <w:szCs w:val="20"/>
        </w:rPr>
        <w:t>heeft hiervoor een afzonderlijk beleidsplan opgesteld. Een klachtenprocedure, een gedragscode en de aanstelling van vertrouwenspersonen maken hiervan onderdeel uit.</w:t>
      </w:r>
    </w:p>
    <w:p w14:paraId="23B14B2E" w14:textId="54CD4B76" w:rsidR="005D2625" w:rsidRPr="00660356" w:rsidRDefault="10C84B9B">
      <w:pPr>
        <w:widowControl w:val="0"/>
        <w:rPr>
          <w:sz w:val="20"/>
        </w:rPr>
      </w:pPr>
      <w:r w:rsidRPr="00660356">
        <w:rPr>
          <w:sz w:val="20"/>
          <w:szCs w:val="20"/>
        </w:rPr>
        <w:t xml:space="preserve">Op bestuursniveau is </w:t>
      </w:r>
      <w:r w:rsidR="00660356" w:rsidRPr="00660356">
        <w:rPr>
          <w:sz w:val="20"/>
          <w:szCs w:val="20"/>
        </w:rPr>
        <w:t>d</w:t>
      </w:r>
      <w:r w:rsidRPr="00660356">
        <w:rPr>
          <w:sz w:val="20"/>
          <w:szCs w:val="20"/>
        </w:rPr>
        <w:t>e vertrouwenspersoon: Geertje Tebbenhoff Tel: 0341-438700</w:t>
      </w:r>
      <w:r w:rsidR="00660356">
        <w:rPr>
          <w:sz w:val="20"/>
          <w:szCs w:val="20"/>
        </w:rPr>
        <w:t>.</w:t>
      </w:r>
      <w:r w:rsidRPr="00660356">
        <w:rPr>
          <w:sz w:val="20"/>
          <w:szCs w:val="20"/>
        </w:rPr>
        <w:t xml:space="preserve"> </w:t>
      </w:r>
      <w:hyperlink r:id="rId14">
        <w:r w:rsidRPr="10C84B9B">
          <w:rPr>
            <w:rStyle w:val="Hyperlink"/>
            <w:sz w:val="20"/>
            <w:szCs w:val="20"/>
          </w:rPr>
          <w:t>geertjetebbenhoff@perspectief.eu</w:t>
        </w:r>
      </w:hyperlink>
      <w:r w:rsidRPr="10C84B9B">
        <w:rPr>
          <w:sz w:val="20"/>
          <w:szCs w:val="20"/>
        </w:rPr>
        <w:t xml:space="preserve"> </w:t>
      </w:r>
      <w:r w:rsidRPr="10C84B9B">
        <w:rPr>
          <w:color w:val="FF0000"/>
          <w:sz w:val="20"/>
          <w:szCs w:val="20"/>
        </w:rPr>
        <w:t xml:space="preserve"> </w:t>
      </w:r>
      <w:r w:rsidRPr="10C84B9B">
        <w:rPr>
          <w:color w:val="000000" w:themeColor="text1"/>
          <w:sz w:val="20"/>
          <w:szCs w:val="20"/>
        </w:rPr>
        <w:t>aangesteld als vertrouwenspersoon voor het pers</w:t>
      </w:r>
      <w:r w:rsidRPr="00660356">
        <w:rPr>
          <w:sz w:val="20"/>
          <w:szCs w:val="20"/>
        </w:rPr>
        <w:t>oneel. Voor de leerlingen heeft de schoolleiding op school veelal de intern begeleider aangewezen bij wie ze hun verhaal kwijt kunnen. Elke school gebruikt de door het bestuur vastgestelde gedragscode voor de omgang met leerlingen in bijzondere situaties.</w:t>
      </w:r>
    </w:p>
    <w:p w14:paraId="639DF6F4" w14:textId="77777777" w:rsidR="005D2625" w:rsidRPr="00660356" w:rsidRDefault="005D2625">
      <w:pPr>
        <w:widowControl w:val="0"/>
        <w:rPr>
          <w:sz w:val="20"/>
        </w:rPr>
      </w:pPr>
    </w:p>
    <w:p w14:paraId="36105334" w14:textId="541DE42F" w:rsidR="005D2625" w:rsidRPr="00660356" w:rsidRDefault="10C84B9B">
      <w:pPr>
        <w:widowControl w:val="0"/>
        <w:rPr>
          <w:sz w:val="20"/>
        </w:rPr>
      </w:pPr>
      <w:r w:rsidRPr="00660356">
        <w:rPr>
          <w:iCs/>
          <w:sz w:val="20"/>
          <w:szCs w:val="20"/>
        </w:rPr>
        <w:t>Actualiseren protocollen m.b.t. Agressie, geweld, pesten, (seksuele) intimidatie en discriminatie aangezien deze de arbeidsprestatie van personeel en leerlingen beïnvloeden</w:t>
      </w:r>
      <w:r w:rsidR="00660356" w:rsidRPr="00660356">
        <w:rPr>
          <w:iCs/>
          <w:sz w:val="20"/>
          <w:szCs w:val="20"/>
        </w:rPr>
        <w:t xml:space="preserve"> gebeurt volgens planning</w:t>
      </w:r>
      <w:r w:rsidRPr="00660356">
        <w:rPr>
          <w:iCs/>
          <w:sz w:val="20"/>
          <w:szCs w:val="20"/>
        </w:rPr>
        <w:t xml:space="preserve">. </w:t>
      </w:r>
      <w:r w:rsidR="00660356" w:rsidRPr="00660356">
        <w:rPr>
          <w:iCs/>
          <w:sz w:val="20"/>
          <w:szCs w:val="20"/>
        </w:rPr>
        <w:t xml:space="preserve">De protocollen zijn te vinden op de website van VBA adviseurs of op de SharePoint omgeving van ProCon. </w:t>
      </w:r>
    </w:p>
    <w:p w14:paraId="1E9BF7C7" w14:textId="77777777" w:rsidR="00525BC6" w:rsidRDefault="00525BC6" w:rsidP="00525BC6">
      <w:pPr>
        <w:rPr>
          <w:color w:val="000000" w:themeColor="text1"/>
          <w:sz w:val="20"/>
        </w:rPr>
      </w:pPr>
    </w:p>
    <w:p w14:paraId="2C7B5658" w14:textId="77777777" w:rsidR="00525BC6" w:rsidRPr="00525BC6" w:rsidRDefault="00525BC6" w:rsidP="00525BC6">
      <w:pPr>
        <w:rPr>
          <w:color w:val="000000" w:themeColor="text1"/>
          <w:sz w:val="20"/>
        </w:rPr>
      </w:pPr>
    </w:p>
    <w:p w14:paraId="5C823CC6" w14:textId="77777777" w:rsidR="005D2625" w:rsidRPr="00F20045" w:rsidRDefault="6334B9A9" w:rsidP="007C0FD3">
      <w:pPr>
        <w:pStyle w:val="Lijstalinea"/>
        <w:widowControl w:val="0"/>
        <w:numPr>
          <w:ilvl w:val="0"/>
          <w:numId w:val="11"/>
        </w:numPr>
        <w:tabs>
          <w:tab w:val="left" w:pos="426"/>
        </w:tabs>
        <w:ind w:left="426" w:hanging="426"/>
        <w:rPr>
          <w:b/>
          <w:bCs/>
          <w:sz w:val="28"/>
          <w:szCs w:val="28"/>
          <w:lang w:eastAsia="en-US"/>
        </w:rPr>
      </w:pPr>
      <w:r w:rsidRPr="6334B9A9">
        <w:rPr>
          <w:b/>
          <w:bCs/>
          <w:color w:val="000000" w:themeColor="text1"/>
          <w:sz w:val="28"/>
          <w:szCs w:val="28"/>
          <w:lang w:eastAsia="en-US"/>
        </w:rPr>
        <w:t>Registratie en melding van ongevallen</w:t>
      </w:r>
    </w:p>
    <w:p w14:paraId="0B624D94" w14:textId="32782618" w:rsidR="005D2625" w:rsidRPr="00525BC6" w:rsidRDefault="10C84B9B">
      <w:pPr>
        <w:widowControl w:val="0"/>
        <w:rPr>
          <w:color w:val="000000" w:themeColor="text1"/>
          <w:sz w:val="20"/>
        </w:rPr>
      </w:pPr>
      <w:r w:rsidRPr="00F20045">
        <w:rPr>
          <w:sz w:val="20"/>
          <w:szCs w:val="20"/>
        </w:rPr>
        <w:t xml:space="preserve">Een algemene ongevallenregistratie </w:t>
      </w:r>
      <w:r w:rsidR="00F20045" w:rsidRPr="00F20045">
        <w:rPr>
          <w:sz w:val="20"/>
          <w:szCs w:val="20"/>
        </w:rPr>
        <w:t xml:space="preserve">(personeel, ouders en leerlingen) </w:t>
      </w:r>
      <w:r w:rsidRPr="00F20045">
        <w:rPr>
          <w:sz w:val="20"/>
          <w:szCs w:val="20"/>
        </w:rPr>
        <w:t>wordt bijgehouden op schoolniveau</w:t>
      </w:r>
      <w:r w:rsidR="00F20045">
        <w:rPr>
          <w:sz w:val="20"/>
          <w:szCs w:val="20"/>
        </w:rPr>
        <w:t>, ook tijdens overblijf en BSO</w:t>
      </w:r>
      <w:r w:rsidRPr="00F20045">
        <w:rPr>
          <w:sz w:val="20"/>
          <w:szCs w:val="20"/>
        </w:rPr>
        <w:t xml:space="preserve">. Ernstige ongevallen worden altijd aan de bestuurder gemeld. Per school registreert de directeur/Arbo coördinator/preventiemedewerker of een daarvoor aangewezen persoon de ongevallen met behulp van een ongevallenmeldingsformulier.  Het formulier moet binnen 24 uur na het ongeval door het betrokken personeelslid worden ingevuld en gemeld aan de directie. </w:t>
      </w:r>
      <w:r w:rsidR="00F20045" w:rsidRPr="00F20045">
        <w:rPr>
          <w:sz w:val="20"/>
          <w:szCs w:val="20"/>
        </w:rPr>
        <w:t>Minimaal één keer per jaar</w:t>
      </w:r>
      <w:r w:rsidRPr="00F20045">
        <w:rPr>
          <w:sz w:val="20"/>
          <w:szCs w:val="20"/>
        </w:rPr>
        <w:t xml:space="preserve"> bespreekt de Arbo coördinator/preventiemedewerker het re</w:t>
      </w:r>
      <w:r w:rsidR="00F20045" w:rsidRPr="00F20045">
        <w:rPr>
          <w:sz w:val="20"/>
          <w:szCs w:val="20"/>
        </w:rPr>
        <w:t>gister met de schoolleiding</w:t>
      </w:r>
      <w:r w:rsidRPr="10C84B9B">
        <w:rPr>
          <w:color w:val="FF0000"/>
          <w:sz w:val="20"/>
          <w:szCs w:val="20"/>
        </w:rPr>
        <w:t>.</w:t>
      </w:r>
    </w:p>
    <w:p w14:paraId="5546CB7B" w14:textId="77777777" w:rsidR="00573058" w:rsidRPr="00525BC6" w:rsidRDefault="00573058">
      <w:pPr>
        <w:widowControl w:val="0"/>
        <w:rPr>
          <w:color w:val="000000" w:themeColor="text1"/>
          <w:sz w:val="20"/>
        </w:rPr>
      </w:pPr>
    </w:p>
    <w:p w14:paraId="17F907AD" w14:textId="77777777" w:rsidR="005D2625" w:rsidRPr="00F20045" w:rsidRDefault="6334B9A9">
      <w:pPr>
        <w:widowControl w:val="0"/>
        <w:rPr>
          <w:sz w:val="20"/>
        </w:rPr>
      </w:pPr>
      <w:r w:rsidRPr="6334B9A9">
        <w:rPr>
          <w:color w:val="000000" w:themeColor="text1"/>
          <w:sz w:val="20"/>
          <w:szCs w:val="20"/>
        </w:rPr>
        <w:t>In het register worden ongevallen opgenomen die lichamelijk letsel en/of (ziekte)verzuim tot gevolg h</w:t>
      </w:r>
      <w:r w:rsidRPr="00F20045">
        <w:rPr>
          <w:sz w:val="20"/>
          <w:szCs w:val="20"/>
        </w:rPr>
        <w:t>ebben. Ook als er sprake is van letsel zonder verzuim, wordt het ongeval vastgelegd. Uit de geregistreerde informatie blijkt of er gevaarlijke situaties zijn of kunnen ontstaan.</w:t>
      </w:r>
    </w:p>
    <w:p w14:paraId="47A83118" w14:textId="77777777" w:rsidR="005D2625" w:rsidRPr="00F20045" w:rsidRDefault="005D2625">
      <w:pPr>
        <w:widowControl w:val="0"/>
        <w:rPr>
          <w:sz w:val="20"/>
        </w:rPr>
      </w:pPr>
    </w:p>
    <w:p w14:paraId="45130E75" w14:textId="7194D3AD" w:rsidR="00F20045" w:rsidRDefault="10C84B9B" w:rsidP="00F20045">
      <w:pPr>
        <w:widowControl w:val="0"/>
        <w:rPr>
          <w:rFonts w:ascii="Calibri" w:hAnsi="Calibri" w:cs="Times New Roman"/>
          <w:szCs w:val="22"/>
        </w:rPr>
      </w:pPr>
      <w:r w:rsidRPr="00F20045">
        <w:rPr>
          <w:sz w:val="20"/>
          <w:szCs w:val="20"/>
        </w:rPr>
        <w:t>Conform artikel 9, lid 1 van de Arbowet meldt de werkgever alle arbeidsongevallen die leiden tot de dood, een blijvend letsel of een ziekenhuisopname direct aan de Arbeidsinspectie en rapporteert hierover desgevraagd zo spoedig mogelijk schriftelijk aan de Arbeidsinspectie. Voor de melding aan de Arbeidsinspecti</w:t>
      </w:r>
      <w:r w:rsidR="00F20045" w:rsidRPr="00F20045">
        <w:rPr>
          <w:sz w:val="20"/>
          <w:szCs w:val="20"/>
        </w:rPr>
        <w:t xml:space="preserve">e wordt gebruik gemaakt van dit </w:t>
      </w:r>
      <w:r w:rsidRPr="00F20045">
        <w:rPr>
          <w:sz w:val="20"/>
          <w:szCs w:val="20"/>
        </w:rPr>
        <w:t>formu</w:t>
      </w:r>
      <w:r w:rsidR="00F20045" w:rsidRPr="00F20045">
        <w:rPr>
          <w:sz w:val="20"/>
          <w:szCs w:val="20"/>
        </w:rPr>
        <w:t xml:space="preserve">lier. </w:t>
      </w:r>
      <w:hyperlink r:id="rId15" w:history="1">
        <w:r w:rsidR="00F20045" w:rsidRPr="00F20045">
          <w:rPr>
            <w:rStyle w:val="Hyperlink"/>
            <w:color w:val="auto"/>
            <w:sz w:val="20"/>
            <w:szCs w:val="20"/>
          </w:rPr>
          <w:t>http://www.inspectieszw.nl/contact/arbeidsongeval_melden/</w:t>
        </w:r>
      </w:hyperlink>
      <w:r w:rsidR="00F20045">
        <w:rPr>
          <w:color w:val="5F5F5F"/>
          <w:sz w:val="20"/>
          <w:szCs w:val="20"/>
        </w:rPr>
        <w:t xml:space="preserve"> </w:t>
      </w:r>
    </w:p>
    <w:p w14:paraId="244ED9E0" w14:textId="1E09E4A8" w:rsidR="005D2625" w:rsidRPr="00525BC6" w:rsidRDefault="00F20045" w:rsidP="00F20045">
      <w:pPr>
        <w:widowControl w:val="0"/>
        <w:rPr>
          <w:i/>
          <w:color w:val="000000" w:themeColor="text1"/>
          <w:sz w:val="20"/>
        </w:rPr>
      </w:pPr>
      <w:r w:rsidRPr="10C84B9B">
        <w:rPr>
          <w:i/>
          <w:iCs/>
          <w:color w:val="FF0000"/>
          <w:sz w:val="20"/>
          <w:szCs w:val="20"/>
        </w:rPr>
        <w:t xml:space="preserve"> </w:t>
      </w:r>
    </w:p>
    <w:p w14:paraId="000924A5" w14:textId="77777777" w:rsidR="005D2625" w:rsidRPr="00525BC6" w:rsidRDefault="005D2625" w:rsidP="007C0FD3">
      <w:pPr>
        <w:widowControl w:val="0"/>
        <w:tabs>
          <w:tab w:val="left" w:pos="284"/>
        </w:tabs>
        <w:rPr>
          <w:color w:val="000000" w:themeColor="text1"/>
          <w:sz w:val="20"/>
        </w:rPr>
      </w:pPr>
    </w:p>
    <w:p w14:paraId="0EBA6206" w14:textId="77777777" w:rsidR="00525BC6" w:rsidRPr="00525BC6" w:rsidRDefault="00525BC6">
      <w:pPr>
        <w:rPr>
          <w:b/>
          <w:color w:val="000000" w:themeColor="text1"/>
          <w:sz w:val="20"/>
        </w:rPr>
      </w:pPr>
      <w:r w:rsidRPr="00525BC6">
        <w:rPr>
          <w:b/>
          <w:color w:val="000000" w:themeColor="text1"/>
          <w:sz w:val="20"/>
        </w:rPr>
        <w:br w:type="page"/>
      </w:r>
    </w:p>
    <w:p w14:paraId="28515B4C" w14:textId="43AAE906" w:rsidR="005D2625" w:rsidRPr="00F20045" w:rsidRDefault="6334B9A9" w:rsidP="007C0FD3">
      <w:pPr>
        <w:pStyle w:val="Lijstalinea"/>
        <w:widowControl w:val="0"/>
        <w:numPr>
          <w:ilvl w:val="0"/>
          <w:numId w:val="11"/>
        </w:numPr>
        <w:tabs>
          <w:tab w:val="left" w:pos="426"/>
        </w:tabs>
        <w:ind w:left="426" w:hanging="426"/>
        <w:rPr>
          <w:b/>
          <w:bCs/>
          <w:sz w:val="28"/>
          <w:szCs w:val="28"/>
          <w:lang w:eastAsia="en-US"/>
        </w:rPr>
      </w:pPr>
      <w:r w:rsidRPr="6334B9A9">
        <w:rPr>
          <w:b/>
          <w:bCs/>
          <w:color w:val="000000" w:themeColor="text1"/>
          <w:sz w:val="28"/>
          <w:szCs w:val="28"/>
          <w:lang w:eastAsia="en-US"/>
        </w:rPr>
        <w:lastRenderedPageBreak/>
        <w:t>Financiering</w:t>
      </w:r>
    </w:p>
    <w:p w14:paraId="542837C4" w14:textId="4D8BE5B0" w:rsidR="00926360" w:rsidRPr="00F20045" w:rsidRDefault="10C84B9B">
      <w:pPr>
        <w:widowControl w:val="0"/>
        <w:rPr>
          <w:sz w:val="20"/>
        </w:rPr>
      </w:pPr>
      <w:r w:rsidRPr="00F20045">
        <w:rPr>
          <w:sz w:val="20"/>
          <w:szCs w:val="20"/>
        </w:rPr>
        <w:t xml:space="preserve">Mede op basis van het plan van aanpak voorkomend uit de RI&amp;E wordt er jaarlijks per school binnen de Stichting tijdens de </w:t>
      </w:r>
      <w:r w:rsidR="00F20045" w:rsidRPr="00F20045">
        <w:rPr>
          <w:sz w:val="20"/>
          <w:szCs w:val="20"/>
        </w:rPr>
        <w:t>begrotingsgesprekken een</w:t>
      </w:r>
      <w:r w:rsidRPr="00F20045">
        <w:rPr>
          <w:sz w:val="20"/>
          <w:szCs w:val="20"/>
        </w:rPr>
        <w:t xml:space="preserve"> budget beschikbaar gesteld voor het aanpakken en oplossen van knelpunten op het gebied van arbeidsomstandigheden bij betreffen</w:t>
      </w:r>
      <w:r w:rsidR="00F20045" w:rsidRPr="00F20045">
        <w:rPr>
          <w:sz w:val="20"/>
          <w:szCs w:val="20"/>
        </w:rPr>
        <w:t>de school.</w:t>
      </w:r>
    </w:p>
    <w:p w14:paraId="25F04D25" w14:textId="77777777" w:rsidR="00926360" w:rsidRPr="00793389" w:rsidRDefault="00926360">
      <w:pPr>
        <w:widowControl w:val="0"/>
        <w:rPr>
          <w:sz w:val="20"/>
        </w:rPr>
      </w:pPr>
    </w:p>
    <w:p w14:paraId="0ECC5059" w14:textId="6E9F274A" w:rsidR="005D2625" w:rsidRPr="00525BC6" w:rsidRDefault="10C84B9B">
      <w:pPr>
        <w:widowControl w:val="0"/>
        <w:rPr>
          <w:color w:val="000000" w:themeColor="text1"/>
          <w:sz w:val="20"/>
        </w:rPr>
      </w:pPr>
      <w:r w:rsidRPr="00793389">
        <w:rPr>
          <w:sz w:val="20"/>
          <w:szCs w:val="20"/>
        </w:rPr>
        <w:t>Om acute knelpunten op scholen op te kunnen lossen,</w:t>
      </w:r>
      <w:r w:rsidR="00793389" w:rsidRPr="00793389">
        <w:rPr>
          <w:sz w:val="20"/>
          <w:szCs w:val="20"/>
        </w:rPr>
        <w:t xml:space="preserve"> is binnen</w:t>
      </w:r>
      <w:r w:rsidRPr="00793389">
        <w:rPr>
          <w:sz w:val="20"/>
          <w:szCs w:val="20"/>
        </w:rPr>
        <w:t xml:space="preserve"> Stichting ProCon sowieso budget beschikbaar. Scholen die aanspraak wensen te maken op dit budget, kunnen hiertoe een aanvraag bij het </w:t>
      </w:r>
      <w:r w:rsidRPr="10C84B9B">
        <w:rPr>
          <w:color w:val="000000" w:themeColor="text1"/>
          <w:sz w:val="20"/>
          <w:szCs w:val="20"/>
        </w:rPr>
        <w:t>bestuur indienen. Het bestuur zal de aanvraag zo spoedig mogelijk in behandeling nemen. Naast acute knelpunten kan ook in voorkomende gevallen – bijvoorbeeld indien het afzonderlijk jaarlijkse budget van een school voor het aanpakken van Arbo knelpunten onvoldoende blijkt - aanspraak op dit budget op bestuursniveau worden gedaan.</w:t>
      </w:r>
    </w:p>
    <w:p w14:paraId="4F3319E2" w14:textId="77777777" w:rsidR="005D2625" w:rsidRPr="00525BC6" w:rsidRDefault="005D2625">
      <w:pPr>
        <w:widowControl w:val="0"/>
        <w:rPr>
          <w:color w:val="000000" w:themeColor="text1"/>
          <w:sz w:val="20"/>
        </w:rPr>
      </w:pPr>
    </w:p>
    <w:p w14:paraId="7674CBBD" w14:textId="77777777" w:rsidR="00E56E93" w:rsidRPr="00525BC6" w:rsidRDefault="10C84B9B">
      <w:pPr>
        <w:widowControl w:val="0"/>
        <w:rPr>
          <w:color w:val="000000" w:themeColor="text1"/>
          <w:sz w:val="20"/>
        </w:rPr>
      </w:pPr>
      <w:r w:rsidRPr="10C84B9B">
        <w:rPr>
          <w:color w:val="000000" w:themeColor="text1"/>
          <w:sz w:val="20"/>
          <w:szCs w:val="20"/>
        </w:rPr>
        <w:t>De scholing van de Arbocoördinator, preventiemedewerkers, BHV-ers en andere personeelsleden die belast zijn met het uitvoeren van taken op het gebied van arbeidsomstandigheden wordt gefinancierd uit het scholingsbudget.</w:t>
      </w:r>
    </w:p>
    <w:p w14:paraId="79B90D4A" w14:textId="77777777" w:rsidR="00E56E93" w:rsidRPr="00525BC6" w:rsidRDefault="00E56E93">
      <w:pPr>
        <w:widowControl w:val="0"/>
        <w:rPr>
          <w:color w:val="000000" w:themeColor="text1"/>
          <w:sz w:val="20"/>
        </w:rPr>
      </w:pPr>
    </w:p>
    <w:p w14:paraId="4B3FC4FF" w14:textId="77777777" w:rsidR="005D2625" w:rsidRPr="00525BC6" w:rsidRDefault="6334B9A9">
      <w:pPr>
        <w:widowControl w:val="0"/>
        <w:rPr>
          <w:color w:val="000000" w:themeColor="text1"/>
          <w:sz w:val="20"/>
        </w:rPr>
      </w:pPr>
      <w:r w:rsidRPr="6334B9A9">
        <w:rPr>
          <w:i/>
          <w:iCs/>
          <w:color w:val="000000" w:themeColor="text1"/>
          <w:sz w:val="20"/>
          <w:szCs w:val="20"/>
        </w:rPr>
        <w:t>Opmerking:</w:t>
      </w:r>
    </w:p>
    <w:p w14:paraId="687540E1" w14:textId="77777777" w:rsidR="00287DCB" w:rsidRPr="00525BC6" w:rsidRDefault="6334B9A9">
      <w:pPr>
        <w:pStyle w:val="Plattetekst3"/>
        <w:rPr>
          <w:color w:val="000000" w:themeColor="text1"/>
        </w:rPr>
      </w:pPr>
      <w:r w:rsidRPr="6334B9A9">
        <w:rPr>
          <w:color w:val="000000" w:themeColor="text1"/>
        </w:rPr>
        <w:t xml:space="preserve">Voor speciale projecten kan subsidie worden aangevraagd uit het Aanvullend Pakket van het </w:t>
      </w:r>
    </w:p>
    <w:p w14:paraId="394787E9" w14:textId="77777777" w:rsidR="005D2625" w:rsidRPr="00525BC6" w:rsidRDefault="6334B9A9">
      <w:pPr>
        <w:pStyle w:val="Plattetekst3"/>
        <w:rPr>
          <w:color w:val="000000" w:themeColor="text1"/>
        </w:rPr>
      </w:pPr>
      <w:r w:rsidRPr="6334B9A9">
        <w:rPr>
          <w:color w:val="000000" w:themeColor="text1"/>
        </w:rPr>
        <w:t xml:space="preserve">Vervangingsfonds. Speciale projecten zijn gericht op bijvoorbeeld vermindering van verzuim en werkdruk, betere samenwerking en coaching van de schoolleiding. In principe neemt de schooldirecteur het initiatief. Indien nodig, zal het bestuur op grond van zijn verantwoordelijkheden zelf initiatieven ontwikkelen. Het is van belang dat voordat een begeleidingstraject wordt ontwikkeld, contact wordt opgenomen met de regioadviseur van het Vervangingsfonds. Deze zal een schriftelijk advies aan de school uitbrengen. Vervolgens kan de subsidie Aanvullend Pakket worden aangevraagd.  </w:t>
      </w:r>
    </w:p>
    <w:p w14:paraId="0835D854" w14:textId="77777777" w:rsidR="00287DCB" w:rsidRPr="00525BC6" w:rsidRDefault="00287DCB">
      <w:pPr>
        <w:widowControl w:val="0"/>
        <w:rPr>
          <w:b/>
          <w:bCs/>
          <w:color w:val="000000" w:themeColor="text1"/>
          <w:sz w:val="28"/>
          <w:szCs w:val="28"/>
          <w:lang w:eastAsia="en-US"/>
        </w:rPr>
      </w:pPr>
    </w:p>
    <w:p w14:paraId="14B8CA76" w14:textId="77777777" w:rsidR="00287DCB" w:rsidRPr="00525BC6" w:rsidRDefault="00287DCB">
      <w:pPr>
        <w:rPr>
          <w:b/>
          <w:bCs/>
          <w:color w:val="000000" w:themeColor="text1"/>
          <w:sz w:val="28"/>
          <w:szCs w:val="28"/>
          <w:lang w:eastAsia="en-US"/>
        </w:rPr>
      </w:pPr>
      <w:r w:rsidRPr="00525BC6">
        <w:rPr>
          <w:b/>
          <w:bCs/>
          <w:color w:val="000000" w:themeColor="text1"/>
          <w:sz w:val="28"/>
          <w:szCs w:val="28"/>
          <w:lang w:eastAsia="en-US"/>
        </w:rPr>
        <w:br w:type="page"/>
      </w:r>
    </w:p>
    <w:p w14:paraId="61B420F2" w14:textId="77777777" w:rsidR="005D2625" w:rsidRPr="00525BC6" w:rsidRDefault="6334B9A9">
      <w:pPr>
        <w:widowControl w:val="0"/>
        <w:rPr>
          <w:b/>
          <w:bCs/>
          <w:color w:val="000000" w:themeColor="text1"/>
          <w:sz w:val="28"/>
          <w:szCs w:val="28"/>
          <w:lang w:eastAsia="en-US"/>
        </w:rPr>
      </w:pPr>
      <w:r w:rsidRPr="6334B9A9">
        <w:rPr>
          <w:b/>
          <w:bCs/>
          <w:color w:val="000000" w:themeColor="text1"/>
          <w:sz w:val="28"/>
          <w:szCs w:val="28"/>
          <w:lang w:eastAsia="en-US"/>
        </w:rPr>
        <w:lastRenderedPageBreak/>
        <w:t>Bijlage: Verdeling taken en verantwoordelijkheden</w:t>
      </w:r>
    </w:p>
    <w:p w14:paraId="5660DC79" w14:textId="77777777" w:rsidR="0070620B" w:rsidRPr="00525BC6" w:rsidRDefault="0070620B">
      <w:pPr>
        <w:widowControl w:val="0"/>
        <w:rPr>
          <w:color w:val="000000" w:themeColor="text1"/>
          <w:sz w:val="20"/>
        </w:rPr>
      </w:pPr>
    </w:p>
    <w:p w14:paraId="5CF6F1C3" w14:textId="6C3E8019" w:rsidR="00560EE6" w:rsidRPr="00525BC6" w:rsidRDefault="6334B9A9">
      <w:pPr>
        <w:widowControl w:val="0"/>
        <w:rPr>
          <w:color w:val="000000" w:themeColor="text1"/>
          <w:sz w:val="20"/>
        </w:rPr>
      </w:pPr>
      <w:r w:rsidRPr="6334B9A9">
        <w:rPr>
          <w:color w:val="000000" w:themeColor="text1"/>
          <w:sz w:val="20"/>
          <w:szCs w:val="20"/>
        </w:rPr>
        <w:t xml:space="preserve">In het onderwijs is het bevoegd gezag/bestuur als werkgever verantwoordelijk voor de uitvoering van het algehele Arbobeleid. In de praktijk vervult de directie </w:t>
      </w:r>
      <w:r w:rsidRPr="005E219C">
        <w:rPr>
          <w:sz w:val="20"/>
          <w:szCs w:val="20"/>
        </w:rPr>
        <w:t xml:space="preserve">(zie het directiestatuut) </w:t>
      </w:r>
      <w:r w:rsidRPr="6334B9A9">
        <w:rPr>
          <w:color w:val="000000" w:themeColor="text1"/>
          <w:sz w:val="20"/>
          <w:szCs w:val="20"/>
        </w:rPr>
        <w:t>deze rol waar het gaat om een aantal belangrijke verplichtingen. Het bestuur ziet erop toe dat de verplichtingen worden uitgevoerd.</w:t>
      </w:r>
    </w:p>
    <w:p w14:paraId="08A59D96" w14:textId="77777777" w:rsidR="00560EE6" w:rsidRPr="00525BC6" w:rsidRDefault="00560EE6">
      <w:pPr>
        <w:widowControl w:val="0"/>
        <w:rPr>
          <w:color w:val="000000" w:themeColor="text1"/>
          <w:sz w:val="20"/>
        </w:rPr>
      </w:pPr>
    </w:p>
    <w:p w14:paraId="549B2B81" w14:textId="568CB962" w:rsidR="005D2625" w:rsidRPr="00525BC6" w:rsidRDefault="6334B9A9">
      <w:pPr>
        <w:widowControl w:val="0"/>
        <w:rPr>
          <w:color w:val="000000" w:themeColor="text1"/>
          <w:sz w:val="20"/>
        </w:rPr>
      </w:pPr>
      <w:r w:rsidRPr="6334B9A9">
        <w:rPr>
          <w:color w:val="000000" w:themeColor="text1"/>
          <w:sz w:val="20"/>
          <w:szCs w:val="20"/>
        </w:rPr>
        <w:t>Om uitvoering te geven aan het Arbobeleid is het noodzakelijk om de taken en verantwoordelijkheden te benoemen en te verdelen. De wijze waarop dit gebeurt hangt voor een belangrijk deel samen met de aard en omvang van de onderwijsinstelling, een standaard is niet voorhanden. De volgende lijst is dan ook als handvat bedoeld.</w:t>
      </w:r>
    </w:p>
    <w:p w14:paraId="5FE0CD8D" w14:textId="77777777" w:rsidR="005D2625" w:rsidRPr="00525BC6" w:rsidRDefault="005D2625">
      <w:pPr>
        <w:widowControl w:val="0"/>
        <w:rPr>
          <w:color w:val="000000" w:themeColor="text1"/>
          <w:sz w:val="20"/>
        </w:rPr>
      </w:pPr>
    </w:p>
    <w:p w14:paraId="4E3A8452" w14:textId="77777777" w:rsidR="005D2625" w:rsidRPr="00525BC6" w:rsidRDefault="00BB7731">
      <w:pPr>
        <w:pStyle w:val="Kop11"/>
        <w:rPr>
          <w:rFonts w:ascii="Arial" w:hAnsi="Arial"/>
          <w:b w:val="0"/>
          <w:color w:val="000000" w:themeColor="text1"/>
          <w:sz w:val="20"/>
          <w:u w:val="single"/>
          <w:lang w:val="nl-NL"/>
        </w:rPr>
      </w:pPr>
      <w:r w:rsidRPr="6334B9A9">
        <w:rPr>
          <w:rFonts w:ascii="Arial" w:eastAsia="Arial" w:hAnsi="Arial" w:cs="Arial"/>
          <w:b w:val="0"/>
          <w:color w:val="000000" w:themeColor="text1"/>
          <w:sz w:val="20"/>
          <w:u w:val="single"/>
          <w:lang w:val="nl-NL"/>
        </w:rPr>
        <w:t xml:space="preserve">Bevoegd gezag / bestuur (in overleg met </w:t>
      </w:r>
      <w:r w:rsidR="005D2625" w:rsidRPr="6334B9A9">
        <w:rPr>
          <w:rFonts w:ascii="Arial" w:eastAsia="Arial" w:hAnsi="Arial" w:cs="Arial"/>
          <w:b w:val="0"/>
          <w:color w:val="000000" w:themeColor="text1"/>
          <w:sz w:val="20"/>
          <w:u w:val="single"/>
          <w:lang w:val="nl-NL"/>
        </w:rPr>
        <w:t>Arbocommissie</w:t>
      </w:r>
      <w:r w:rsidRPr="6334B9A9">
        <w:rPr>
          <w:rFonts w:ascii="Arial" w:eastAsia="Arial" w:hAnsi="Arial" w:cs="Arial"/>
          <w:b w:val="0"/>
          <w:color w:val="000000" w:themeColor="text1"/>
          <w:sz w:val="20"/>
          <w:u w:val="single"/>
          <w:lang w:val="nl-NL"/>
        </w:rPr>
        <w:t>)</w:t>
      </w:r>
      <w:r w:rsidR="005D2625" w:rsidRPr="00525BC6">
        <w:fldChar w:fldCharType="begin"/>
      </w:r>
      <w:r w:rsidR="005D2625" w:rsidRPr="00525BC6">
        <w:rPr>
          <w:rFonts w:ascii="Arial" w:hAnsi="Arial"/>
          <w:b w:val="0"/>
          <w:color w:val="000000" w:themeColor="text1"/>
          <w:sz w:val="20"/>
          <w:u w:val="single"/>
          <w:lang w:val="nl-NL"/>
        </w:rPr>
        <w:instrText xml:space="preserve"> TC \l1 "</w:instrText>
      </w:r>
      <w:r w:rsidR="005D2625" w:rsidRPr="00525BC6">
        <w:rPr>
          <w:b w:val="0"/>
          <w:color w:val="000000" w:themeColor="text1"/>
          <w:u w:val="single"/>
        </w:rPr>
        <w:fldChar w:fldCharType="end"/>
      </w:r>
    </w:p>
    <w:p w14:paraId="35F31F6C" w14:textId="55063FB2" w:rsidR="005D2625" w:rsidRPr="00525BC6" w:rsidRDefault="6334B9A9" w:rsidP="6334B9A9">
      <w:pPr>
        <w:widowControl w:val="0"/>
        <w:numPr>
          <w:ilvl w:val="0"/>
          <w:numId w:val="6"/>
        </w:numPr>
        <w:tabs>
          <w:tab w:val="clear" w:pos="720"/>
          <w:tab w:val="num" w:pos="426"/>
        </w:tabs>
        <w:ind w:left="426" w:hanging="426"/>
        <w:rPr>
          <w:color w:val="000000" w:themeColor="text1"/>
          <w:sz w:val="20"/>
          <w:szCs w:val="20"/>
        </w:rPr>
      </w:pPr>
      <w:r w:rsidRPr="6334B9A9">
        <w:rPr>
          <w:color w:val="000000" w:themeColor="text1"/>
          <w:sz w:val="20"/>
          <w:szCs w:val="20"/>
        </w:rPr>
        <w:t>vaststellen Arbobeleidsplan;</w:t>
      </w:r>
    </w:p>
    <w:p w14:paraId="4B093FB6" w14:textId="5C762C9D" w:rsidR="005D2625" w:rsidRPr="00525BC6" w:rsidRDefault="6334B9A9" w:rsidP="6334B9A9">
      <w:pPr>
        <w:widowControl w:val="0"/>
        <w:numPr>
          <w:ilvl w:val="0"/>
          <w:numId w:val="6"/>
        </w:numPr>
        <w:tabs>
          <w:tab w:val="clear" w:pos="720"/>
          <w:tab w:val="num" w:pos="426"/>
        </w:tabs>
        <w:ind w:left="426" w:hanging="426"/>
        <w:rPr>
          <w:color w:val="000000" w:themeColor="text1"/>
          <w:sz w:val="20"/>
          <w:szCs w:val="20"/>
        </w:rPr>
      </w:pPr>
      <w:r w:rsidRPr="6334B9A9">
        <w:rPr>
          <w:color w:val="000000" w:themeColor="text1"/>
          <w:sz w:val="20"/>
          <w:szCs w:val="20"/>
        </w:rPr>
        <w:t>Arbo budget</w:t>
      </w:r>
      <w:r w:rsidR="005E219C">
        <w:rPr>
          <w:color w:val="000000" w:themeColor="text1"/>
          <w:sz w:val="20"/>
          <w:szCs w:val="20"/>
        </w:rPr>
        <w:t xml:space="preserve"> beschikbaar stellen indien nodig</w:t>
      </w:r>
      <w:r w:rsidRPr="6334B9A9">
        <w:rPr>
          <w:color w:val="000000" w:themeColor="text1"/>
          <w:sz w:val="20"/>
          <w:szCs w:val="20"/>
        </w:rPr>
        <w:t>;</w:t>
      </w:r>
    </w:p>
    <w:p w14:paraId="3CDDFBEA" w14:textId="77967BE8" w:rsidR="005D2625" w:rsidRPr="00525BC6" w:rsidRDefault="6334B9A9" w:rsidP="6334B9A9">
      <w:pPr>
        <w:widowControl w:val="0"/>
        <w:numPr>
          <w:ilvl w:val="0"/>
          <w:numId w:val="6"/>
        </w:numPr>
        <w:tabs>
          <w:tab w:val="clear" w:pos="720"/>
          <w:tab w:val="num" w:pos="426"/>
        </w:tabs>
        <w:ind w:left="426" w:hanging="426"/>
        <w:rPr>
          <w:color w:val="000000" w:themeColor="text1"/>
          <w:sz w:val="20"/>
          <w:szCs w:val="20"/>
        </w:rPr>
      </w:pPr>
      <w:r w:rsidRPr="6334B9A9">
        <w:rPr>
          <w:color w:val="000000" w:themeColor="text1"/>
          <w:sz w:val="20"/>
          <w:szCs w:val="20"/>
        </w:rPr>
        <w:t>delegeren taken, verantwoordelijkheden en bevoegdheden, waaronder het aanstellen van Arbo coördinator(en);</w:t>
      </w:r>
    </w:p>
    <w:p w14:paraId="0843DE85" w14:textId="77777777" w:rsidR="005D2625" w:rsidRPr="00525BC6" w:rsidRDefault="6334B9A9" w:rsidP="6334B9A9">
      <w:pPr>
        <w:widowControl w:val="0"/>
        <w:numPr>
          <w:ilvl w:val="0"/>
          <w:numId w:val="6"/>
        </w:numPr>
        <w:tabs>
          <w:tab w:val="clear" w:pos="720"/>
          <w:tab w:val="num" w:pos="426"/>
        </w:tabs>
        <w:ind w:left="426" w:hanging="426"/>
        <w:rPr>
          <w:color w:val="000000" w:themeColor="text1"/>
          <w:sz w:val="20"/>
          <w:szCs w:val="20"/>
        </w:rPr>
      </w:pPr>
      <w:r w:rsidRPr="6334B9A9">
        <w:rPr>
          <w:color w:val="000000" w:themeColor="text1"/>
          <w:sz w:val="20"/>
          <w:szCs w:val="20"/>
        </w:rPr>
        <w:t>overleg voeren met (G)MR c.q. personeelsvertegenwoordiging;</w:t>
      </w:r>
    </w:p>
    <w:p w14:paraId="2EBC3F54" w14:textId="5F3BA069" w:rsidR="005D2625" w:rsidRPr="00525BC6" w:rsidRDefault="6334B9A9" w:rsidP="6334B9A9">
      <w:pPr>
        <w:widowControl w:val="0"/>
        <w:numPr>
          <w:ilvl w:val="0"/>
          <w:numId w:val="6"/>
        </w:numPr>
        <w:tabs>
          <w:tab w:val="clear" w:pos="720"/>
          <w:tab w:val="num" w:pos="426"/>
        </w:tabs>
        <w:ind w:left="426" w:hanging="426"/>
        <w:rPr>
          <w:color w:val="000000" w:themeColor="text1"/>
          <w:sz w:val="20"/>
          <w:szCs w:val="20"/>
        </w:rPr>
      </w:pPr>
      <w:r w:rsidRPr="6334B9A9">
        <w:rPr>
          <w:color w:val="000000" w:themeColor="text1"/>
          <w:sz w:val="20"/>
          <w:szCs w:val="20"/>
        </w:rPr>
        <w:t>contract sluiten met de Arbodienst of gecertificeerde Arbo deskundige(n);</w:t>
      </w:r>
    </w:p>
    <w:p w14:paraId="630A0C9D" w14:textId="77777777" w:rsidR="005D2625" w:rsidRPr="00525BC6" w:rsidRDefault="10C84B9B" w:rsidP="6334B9A9">
      <w:pPr>
        <w:widowControl w:val="0"/>
        <w:numPr>
          <w:ilvl w:val="0"/>
          <w:numId w:val="6"/>
        </w:numPr>
        <w:tabs>
          <w:tab w:val="clear" w:pos="720"/>
          <w:tab w:val="num" w:pos="426"/>
        </w:tabs>
        <w:ind w:left="426" w:hanging="426"/>
        <w:rPr>
          <w:color w:val="000000" w:themeColor="text1"/>
          <w:sz w:val="20"/>
          <w:szCs w:val="20"/>
        </w:rPr>
      </w:pPr>
      <w:r w:rsidRPr="10C84B9B">
        <w:rPr>
          <w:color w:val="000000" w:themeColor="text1"/>
          <w:sz w:val="20"/>
          <w:szCs w:val="20"/>
        </w:rPr>
        <w:t>informeren en adviseren over arbozaken.</w:t>
      </w:r>
    </w:p>
    <w:p w14:paraId="1392D3A8" w14:textId="77777777" w:rsidR="005D2625" w:rsidRPr="00525BC6" w:rsidRDefault="005D2625" w:rsidP="004C601C">
      <w:pPr>
        <w:widowControl w:val="0"/>
        <w:tabs>
          <w:tab w:val="num" w:pos="426"/>
        </w:tabs>
        <w:ind w:left="426" w:hanging="426"/>
        <w:rPr>
          <w:color w:val="000000" w:themeColor="text1"/>
          <w:sz w:val="20"/>
        </w:rPr>
      </w:pPr>
    </w:p>
    <w:p w14:paraId="02CE87BC" w14:textId="77777777" w:rsidR="005D2625" w:rsidRPr="00525BC6" w:rsidRDefault="005D2625">
      <w:pPr>
        <w:pStyle w:val="Kop11"/>
        <w:rPr>
          <w:rFonts w:ascii="Arial" w:hAnsi="Arial"/>
          <w:b w:val="0"/>
          <w:color w:val="000000" w:themeColor="text1"/>
          <w:sz w:val="20"/>
          <w:u w:val="single"/>
          <w:lang w:val="nl-NL"/>
        </w:rPr>
      </w:pPr>
      <w:r w:rsidRPr="6334B9A9">
        <w:rPr>
          <w:rFonts w:ascii="Arial" w:eastAsia="Arial" w:hAnsi="Arial" w:cs="Arial"/>
          <w:b w:val="0"/>
          <w:color w:val="000000" w:themeColor="text1"/>
          <w:sz w:val="20"/>
          <w:u w:val="single"/>
          <w:lang w:val="nl-NL"/>
        </w:rPr>
        <w:t>Schooldirecteur</w:t>
      </w:r>
      <w:r w:rsidRPr="00525BC6">
        <w:fldChar w:fldCharType="begin"/>
      </w:r>
      <w:r w:rsidRPr="00525BC6">
        <w:rPr>
          <w:rFonts w:ascii="Arial" w:hAnsi="Arial"/>
          <w:b w:val="0"/>
          <w:color w:val="000000" w:themeColor="text1"/>
          <w:sz w:val="20"/>
          <w:u w:val="single"/>
          <w:lang w:val="nl-NL"/>
        </w:rPr>
        <w:instrText xml:space="preserve"> TC \l1 "</w:instrText>
      </w:r>
      <w:r w:rsidRPr="00525BC6">
        <w:rPr>
          <w:b w:val="0"/>
          <w:color w:val="000000" w:themeColor="text1"/>
          <w:u w:val="single"/>
        </w:rPr>
        <w:fldChar w:fldCharType="end"/>
      </w:r>
    </w:p>
    <w:p w14:paraId="4839F783" w14:textId="77777777" w:rsidR="005D2625" w:rsidRPr="00525BC6" w:rsidRDefault="6334B9A9" w:rsidP="6334B9A9">
      <w:pPr>
        <w:widowControl w:val="0"/>
        <w:numPr>
          <w:ilvl w:val="0"/>
          <w:numId w:val="7"/>
        </w:numPr>
        <w:tabs>
          <w:tab w:val="clear" w:pos="720"/>
          <w:tab w:val="num" w:pos="426"/>
        </w:tabs>
        <w:ind w:left="426" w:hanging="426"/>
        <w:rPr>
          <w:color w:val="000000" w:themeColor="text1"/>
          <w:sz w:val="20"/>
          <w:szCs w:val="20"/>
        </w:rPr>
      </w:pPr>
      <w:r w:rsidRPr="6334B9A9">
        <w:rPr>
          <w:color w:val="000000" w:themeColor="text1"/>
          <w:sz w:val="20"/>
          <w:szCs w:val="20"/>
        </w:rPr>
        <w:t>(laten) uitvoeren van de RI&amp;E en vaststellen van het plan van aanpak;</w:t>
      </w:r>
    </w:p>
    <w:p w14:paraId="72D9299E" w14:textId="77777777" w:rsidR="005D2625" w:rsidRPr="00525BC6" w:rsidRDefault="10C84B9B" w:rsidP="6334B9A9">
      <w:pPr>
        <w:widowControl w:val="0"/>
        <w:numPr>
          <w:ilvl w:val="0"/>
          <w:numId w:val="7"/>
        </w:numPr>
        <w:tabs>
          <w:tab w:val="clear" w:pos="720"/>
          <w:tab w:val="num" w:pos="426"/>
        </w:tabs>
        <w:ind w:left="426" w:hanging="426"/>
        <w:rPr>
          <w:color w:val="000000" w:themeColor="text1"/>
          <w:sz w:val="20"/>
          <w:szCs w:val="20"/>
        </w:rPr>
      </w:pPr>
      <w:r w:rsidRPr="10C84B9B">
        <w:rPr>
          <w:color w:val="000000" w:themeColor="text1"/>
          <w:sz w:val="20"/>
          <w:szCs w:val="20"/>
        </w:rPr>
        <w:t>verdelen van arbotaken;</w:t>
      </w:r>
    </w:p>
    <w:p w14:paraId="101E78C1" w14:textId="77777777" w:rsidR="005D2625" w:rsidRPr="00525BC6" w:rsidRDefault="6334B9A9" w:rsidP="6334B9A9">
      <w:pPr>
        <w:widowControl w:val="0"/>
        <w:numPr>
          <w:ilvl w:val="0"/>
          <w:numId w:val="7"/>
        </w:numPr>
        <w:tabs>
          <w:tab w:val="clear" w:pos="720"/>
          <w:tab w:val="num" w:pos="426"/>
        </w:tabs>
        <w:ind w:left="426" w:hanging="426"/>
        <w:rPr>
          <w:color w:val="000000" w:themeColor="text1"/>
          <w:sz w:val="20"/>
          <w:szCs w:val="20"/>
        </w:rPr>
      </w:pPr>
      <w:r w:rsidRPr="6334B9A9">
        <w:rPr>
          <w:color w:val="000000" w:themeColor="text1"/>
          <w:sz w:val="20"/>
          <w:szCs w:val="20"/>
        </w:rPr>
        <w:t>maken van taakomschrijving preventiemedewerker en bedrijfshulpverlener;</w:t>
      </w:r>
    </w:p>
    <w:p w14:paraId="7C0B3C62" w14:textId="77777777" w:rsidR="005D2625" w:rsidRPr="00525BC6" w:rsidRDefault="6334B9A9" w:rsidP="6334B9A9">
      <w:pPr>
        <w:widowControl w:val="0"/>
        <w:numPr>
          <w:ilvl w:val="0"/>
          <w:numId w:val="7"/>
        </w:numPr>
        <w:tabs>
          <w:tab w:val="clear" w:pos="720"/>
          <w:tab w:val="num" w:pos="426"/>
        </w:tabs>
        <w:ind w:left="426" w:hanging="426"/>
        <w:rPr>
          <w:color w:val="000000" w:themeColor="text1"/>
          <w:sz w:val="20"/>
          <w:szCs w:val="20"/>
        </w:rPr>
      </w:pPr>
      <w:r w:rsidRPr="6334B9A9">
        <w:rPr>
          <w:color w:val="000000" w:themeColor="text1"/>
          <w:sz w:val="20"/>
          <w:szCs w:val="20"/>
        </w:rPr>
        <w:t>aanstellen van preventiemedewerkers en bedrijfshulpverleners;</w:t>
      </w:r>
    </w:p>
    <w:p w14:paraId="56186540" w14:textId="2E732095" w:rsidR="005D2625" w:rsidRPr="00525BC6" w:rsidRDefault="6334B9A9" w:rsidP="6334B9A9">
      <w:pPr>
        <w:widowControl w:val="0"/>
        <w:numPr>
          <w:ilvl w:val="0"/>
          <w:numId w:val="7"/>
        </w:numPr>
        <w:tabs>
          <w:tab w:val="clear" w:pos="720"/>
          <w:tab w:val="num" w:pos="426"/>
        </w:tabs>
        <w:ind w:left="426" w:hanging="426"/>
        <w:rPr>
          <w:color w:val="000000" w:themeColor="text1"/>
          <w:sz w:val="20"/>
          <w:szCs w:val="20"/>
        </w:rPr>
      </w:pPr>
      <w:r w:rsidRPr="6334B9A9">
        <w:rPr>
          <w:color w:val="000000" w:themeColor="text1"/>
          <w:sz w:val="20"/>
          <w:szCs w:val="20"/>
        </w:rPr>
        <w:t>aanstellen Arbo werkgroep;</w:t>
      </w:r>
    </w:p>
    <w:p w14:paraId="00F12697" w14:textId="77777777" w:rsidR="005D2625" w:rsidRPr="00525BC6" w:rsidRDefault="6334B9A9" w:rsidP="6334B9A9">
      <w:pPr>
        <w:widowControl w:val="0"/>
        <w:numPr>
          <w:ilvl w:val="0"/>
          <w:numId w:val="7"/>
        </w:numPr>
        <w:tabs>
          <w:tab w:val="clear" w:pos="720"/>
          <w:tab w:val="num" w:pos="426"/>
        </w:tabs>
        <w:ind w:left="426" w:hanging="426"/>
        <w:rPr>
          <w:color w:val="000000" w:themeColor="text1"/>
          <w:sz w:val="20"/>
          <w:szCs w:val="20"/>
        </w:rPr>
      </w:pPr>
      <w:r w:rsidRPr="6334B9A9">
        <w:rPr>
          <w:color w:val="000000" w:themeColor="text1"/>
          <w:sz w:val="20"/>
          <w:szCs w:val="20"/>
        </w:rPr>
        <w:t>overleg met team;</w:t>
      </w:r>
    </w:p>
    <w:p w14:paraId="3E621645" w14:textId="64596893" w:rsidR="005D2625" w:rsidRPr="00525BC6" w:rsidRDefault="6334B9A9" w:rsidP="6334B9A9">
      <w:pPr>
        <w:widowControl w:val="0"/>
        <w:numPr>
          <w:ilvl w:val="0"/>
          <w:numId w:val="7"/>
        </w:numPr>
        <w:tabs>
          <w:tab w:val="clear" w:pos="720"/>
          <w:tab w:val="num" w:pos="426"/>
        </w:tabs>
        <w:ind w:left="426" w:hanging="426"/>
        <w:rPr>
          <w:color w:val="000000" w:themeColor="text1"/>
          <w:sz w:val="20"/>
          <w:szCs w:val="20"/>
        </w:rPr>
      </w:pPr>
      <w:r w:rsidRPr="6334B9A9">
        <w:rPr>
          <w:color w:val="000000" w:themeColor="text1"/>
          <w:sz w:val="20"/>
          <w:szCs w:val="20"/>
        </w:rPr>
        <w:t xml:space="preserve">contact onderhouden met Arbodienst of gecertificeerde Arbo deskundige(n); </w:t>
      </w:r>
    </w:p>
    <w:p w14:paraId="53FD1D5F" w14:textId="77777777" w:rsidR="005D2625" w:rsidRPr="00525BC6" w:rsidRDefault="6334B9A9" w:rsidP="6334B9A9">
      <w:pPr>
        <w:widowControl w:val="0"/>
        <w:numPr>
          <w:ilvl w:val="0"/>
          <w:numId w:val="7"/>
        </w:numPr>
        <w:tabs>
          <w:tab w:val="clear" w:pos="720"/>
          <w:tab w:val="num" w:pos="426"/>
        </w:tabs>
        <w:ind w:left="426" w:hanging="426"/>
        <w:rPr>
          <w:color w:val="000000" w:themeColor="text1"/>
          <w:sz w:val="20"/>
          <w:szCs w:val="20"/>
        </w:rPr>
      </w:pPr>
      <w:r w:rsidRPr="6334B9A9">
        <w:rPr>
          <w:color w:val="000000" w:themeColor="text1"/>
          <w:sz w:val="20"/>
          <w:szCs w:val="20"/>
        </w:rPr>
        <w:t>overleggen met en informatie verstrekken aan bestuur en vertrouwenspersoon;</w:t>
      </w:r>
    </w:p>
    <w:p w14:paraId="305CB5AE" w14:textId="1EFB9B89" w:rsidR="005D2625" w:rsidRDefault="6334B9A9" w:rsidP="6334B9A9">
      <w:pPr>
        <w:widowControl w:val="0"/>
        <w:numPr>
          <w:ilvl w:val="0"/>
          <w:numId w:val="7"/>
        </w:numPr>
        <w:tabs>
          <w:tab w:val="clear" w:pos="720"/>
          <w:tab w:val="num" w:pos="426"/>
        </w:tabs>
        <w:ind w:left="426" w:hanging="426"/>
        <w:rPr>
          <w:color w:val="000000" w:themeColor="text1"/>
          <w:sz w:val="20"/>
          <w:szCs w:val="20"/>
        </w:rPr>
      </w:pPr>
      <w:r w:rsidRPr="6334B9A9">
        <w:rPr>
          <w:color w:val="000000" w:themeColor="text1"/>
          <w:sz w:val="20"/>
          <w:szCs w:val="20"/>
        </w:rPr>
        <w:t>verzuimbegeleiding.</w:t>
      </w:r>
    </w:p>
    <w:p w14:paraId="358A8B25" w14:textId="570CE3C7" w:rsidR="005E219C" w:rsidRPr="00525BC6" w:rsidRDefault="005E219C" w:rsidP="6334B9A9">
      <w:pPr>
        <w:widowControl w:val="0"/>
        <w:numPr>
          <w:ilvl w:val="0"/>
          <w:numId w:val="7"/>
        </w:numPr>
        <w:tabs>
          <w:tab w:val="clear" w:pos="720"/>
          <w:tab w:val="num" w:pos="426"/>
        </w:tabs>
        <w:ind w:left="426" w:hanging="426"/>
        <w:rPr>
          <w:color w:val="000000" w:themeColor="text1"/>
          <w:sz w:val="20"/>
          <w:szCs w:val="20"/>
        </w:rPr>
      </w:pPr>
      <w:r>
        <w:rPr>
          <w:color w:val="000000" w:themeColor="text1"/>
          <w:sz w:val="20"/>
          <w:szCs w:val="20"/>
        </w:rPr>
        <w:t>Scholing regelen.</w:t>
      </w:r>
    </w:p>
    <w:p w14:paraId="6FB2AAD3" w14:textId="77777777" w:rsidR="005D2625" w:rsidRPr="00525BC6" w:rsidRDefault="005D2625">
      <w:pPr>
        <w:widowControl w:val="0"/>
        <w:rPr>
          <w:color w:val="000000" w:themeColor="text1"/>
          <w:sz w:val="20"/>
        </w:rPr>
      </w:pPr>
    </w:p>
    <w:p w14:paraId="34505FF5" w14:textId="77777777" w:rsidR="005D2625" w:rsidRPr="00525BC6" w:rsidRDefault="005D2625">
      <w:pPr>
        <w:pStyle w:val="Kop11"/>
        <w:rPr>
          <w:rFonts w:ascii="Arial" w:hAnsi="Arial"/>
          <w:b w:val="0"/>
          <w:color w:val="000000" w:themeColor="text1"/>
          <w:sz w:val="20"/>
          <w:u w:val="single"/>
          <w:lang w:val="nl-NL"/>
        </w:rPr>
      </w:pPr>
      <w:r w:rsidRPr="6334B9A9">
        <w:rPr>
          <w:rFonts w:ascii="Arial" w:eastAsia="Arial" w:hAnsi="Arial" w:cs="Arial"/>
          <w:b w:val="0"/>
          <w:color w:val="000000" w:themeColor="text1"/>
          <w:sz w:val="20"/>
          <w:u w:val="single"/>
          <w:lang w:val="nl-NL"/>
        </w:rPr>
        <w:t xml:space="preserve">Personeelsgeleding (G)MR </w:t>
      </w:r>
      <w:r w:rsidRPr="00525BC6">
        <w:fldChar w:fldCharType="begin"/>
      </w:r>
      <w:r w:rsidRPr="00525BC6">
        <w:rPr>
          <w:rFonts w:ascii="Arial" w:hAnsi="Arial"/>
          <w:b w:val="0"/>
          <w:color w:val="000000" w:themeColor="text1"/>
          <w:sz w:val="20"/>
          <w:u w:val="single"/>
          <w:lang w:val="nl-NL"/>
        </w:rPr>
        <w:instrText xml:space="preserve"> TC \l1 "</w:instrText>
      </w:r>
      <w:r w:rsidRPr="00525BC6">
        <w:rPr>
          <w:b w:val="0"/>
          <w:color w:val="000000" w:themeColor="text1"/>
          <w:sz w:val="20"/>
          <w:u w:val="single"/>
        </w:rPr>
        <w:fldChar w:fldCharType="end"/>
      </w:r>
    </w:p>
    <w:p w14:paraId="0A7E04DC" w14:textId="77777777" w:rsidR="00E040ED" w:rsidRPr="00525BC6" w:rsidRDefault="6334B9A9" w:rsidP="6334B9A9">
      <w:pPr>
        <w:widowControl w:val="0"/>
        <w:numPr>
          <w:ilvl w:val="0"/>
          <w:numId w:val="7"/>
        </w:numPr>
        <w:tabs>
          <w:tab w:val="clear" w:pos="720"/>
          <w:tab w:val="num" w:pos="426"/>
        </w:tabs>
        <w:ind w:left="426" w:hanging="426"/>
        <w:rPr>
          <w:color w:val="000000" w:themeColor="text1"/>
          <w:sz w:val="20"/>
          <w:szCs w:val="20"/>
        </w:rPr>
      </w:pPr>
      <w:r w:rsidRPr="6334B9A9">
        <w:rPr>
          <w:color w:val="000000" w:themeColor="text1"/>
          <w:sz w:val="20"/>
          <w:szCs w:val="20"/>
        </w:rPr>
        <w:t>overleg en advies m.b.t. regels inzake arbeidsomstandigheden en arbeids- en rusttijden;</w:t>
      </w:r>
    </w:p>
    <w:p w14:paraId="1F8D3102" w14:textId="77777777" w:rsidR="00E040ED" w:rsidRPr="00525BC6" w:rsidRDefault="6334B9A9" w:rsidP="6334B9A9">
      <w:pPr>
        <w:widowControl w:val="0"/>
        <w:numPr>
          <w:ilvl w:val="0"/>
          <w:numId w:val="7"/>
        </w:numPr>
        <w:tabs>
          <w:tab w:val="clear" w:pos="720"/>
          <w:tab w:val="num" w:pos="426"/>
        </w:tabs>
        <w:ind w:left="426" w:hanging="426"/>
        <w:rPr>
          <w:color w:val="000000" w:themeColor="text1"/>
          <w:sz w:val="20"/>
          <w:szCs w:val="20"/>
        </w:rPr>
      </w:pPr>
      <w:r w:rsidRPr="6334B9A9">
        <w:rPr>
          <w:color w:val="000000" w:themeColor="text1"/>
          <w:sz w:val="20"/>
          <w:szCs w:val="20"/>
        </w:rPr>
        <w:t>instemmingsrecht t.a.v. voorgenomen besluiten inzake o.a.:</w:t>
      </w:r>
    </w:p>
    <w:p w14:paraId="069DDF57" w14:textId="7A81349B" w:rsidR="005D2625" w:rsidRPr="00525BC6" w:rsidRDefault="6334B9A9" w:rsidP="6334B9A9">
      <w:pPr>
        <w:widowControl w:val="0"/>
        <w:numPr>
          <w:ilvl w:val="1"/>
          <w:numId w:val="7"/>
        </w:numPr>
        <w:tabs>
          <w:tab w:val="clear" w:pos="1440"/>
          <w:tab w:val="num" w:pos="709"/>
        </w:tabs>
        <w:ind w:left="709" w:hanging="283"/>
        <w:rPr>
          <w:color w:val="000000" w:themeColor="text1"/>
          <w:sz w:val="20"/>
          <w:szCs w:val="20"/>
        </w:rPr>
      </w:pPr>
      <w:r w:rsidRPr="6334B9A9">
        <w:rPr>
          <w:color w:val="000000" w:themeColor="text1"/>
          <w:sz w:val="20"/>
          <w:szCs w:val="20"/>
        </w:rPr>
        <w:t>contract Arbodienst of Arbo deskundige;</w:t>
      </w:r>
    </w:p>
    <w:p w14:paraId="718DB643" w14:textId="395B54DC" w:rsidR="00E040ED" w:rsidRPr="00525BC6" w:rsidRDefault="6334B9A9" w:rsidP="6334B9A9">
      <w:pPr>
        <w:widowControl w:val="0"/>
        <w:numPr>
          <w:ilvl w:val="1"/>
          <w:numId w:val="7"/>
        </w:numPr>
        <w:tabs>
          <w:tab w:val="clear" w:pos="1440"/>
          <w:tab w:val="num" w:pos="709"/>
        </w:tabs>
        <w:ind w:left="709" w:hanging="283"/>
        <w:rPr>
          <w:color w:val="000000" w:themeColor="text1"/>
          <w:sz w:val="20"/>
          <w:szCs w:val="20"/>
        </w:rPr>
      </w:pPr>
      <w:r w:rsidRPr="6334B9A9">
        <w:rPr>
          <w:color w:val="000000" w:themeColor="text1"/>
          <w:sz w:val="20"/>
          <w:szCs w:val="20"/>
        </w:rPr>
        <w:t>Arbobeleid;</w:t>
      </w:r>
    </w:p>
    <w:p w14:paraId="6496283E" w14:textId="77777777" w:rsidR="00E040ED" w:rsidRPr="00525BC6" w:rsidRDefault="6334B9A9" w:rsidP="6334B9A9">
      <w:pPr>
        <w:widowControl w:val="0"/>
        <w:numPr>
          <w:ilvl w:val="1"/>
          <w:numId w:val="7"/>
        </w:numPr>
        <w:tabs>
          <w:tab w:val="clear" w:pos="1440"/>
          <w:tab w:val="num" w:pos="709"/>
        </w:tabs>
        <w:ind w:left="709" w:hanging="283"/>
        <w:rPr>
          <w:color w:val="000000" w:themeColor="text1"/>
          <w:sz w:val="20"/>
          <w:szCs w:val="20"/>
        </w:rPr>
      </w:pPr>
      <w:r w:rsidRPr="6334B9A9">
        <w:rPr>
          <w:color w:val="000000" w:themeColor="text1"/>
          <w:sz w:val="20"/>
          <w:szCs w:val="20"/>
        </w:rPr>
        <w:t>plan van aanpak;</w:t>
      </w:r>
    </w:p>
    <w:p w14:paraId="6F92AEC2" w14:textId="77777777" w:rsidR="00E040ED" w:rsidRPr="00525BC6" w:rsidRDefault="6334B9A9" w:rsidP="6334B9A9">
      <w:pPr>
        <w:widowControl w:val="0"/>
        <w:numPr>
          <w:ilvl w:val="1"/>
          <w:numId w:val="7"/>
        </w:numPr>
        <w:tabs>
          <w:tab w:val="clear" w:pos="1440"/>
          <w:tab w:val="num" w:pos="709"/>
        </w:tabs>
        <w:ind w:left="709" w:hanging="283"/>
        <w:rPr>
          <w:color w:val="000000" w:themeColor="text1"/>
          <w:sz w:val="20"/>
          <w:szCs w:val="20"/>
        </w:rPr>
      </w:pPr>
      <w:r w:rsidRPr="6334B9A9">
        <w:rPr>
          <w:color w:val="000000" w:themeColor="text1"/>
          <w:sz w:val="20"/>
          <w:szCs w:val="20"/>
        </w:rPr>
        <w:t>organisatie van preventietaken.</w:t>
      </w:r>
    </w:p>
    <w:p w14:paraId="69473951" w14:textId="77777777" w:rsidR="005D2625" w:rsidRPr="00525BC6" w:rsidRDefault="005D2625">
      <w:pPr>
        <w:widowControl w:val="0"/>
        <w:rPr>
          <w:color w:val="000000" w:themeColor="text1"/>
          <w:sz w:val="20"/>
        </w:rPr>
      </w:pPr>
    </w:p>
    <w:p w14:paraId="6C6EC78B" w14:textId="77777777" w:rsidR="005D2625" w:rsidRPr="00525BC6" w:rsidRDefault="005D2625">
      <w:pPr>
        <w:pStyle w:val="Kop11"/>
        <w:rPr>
          <w:rFonts w:ascii="Arial" w:hAnsi="Arial"/>
          <w:b w:val="0"/>
          <w:color w:val="000000" w:themeColor="text1"/>
          <w:sz w:val="20"/>
          <w:u w:val="single"/>
          <w:lang w:val="nl-NL"/>
        </w:rPr>
      </w:pPr>
      <w:r w:rsidRPr="6334B9A9">
        <w:rPr>
          <w:rFonts w:ascii="Arial" w:eastAsia="Arial" w:hAnsi="Arial" w:cs="Arial"/>
          <w:b w:val="0"/>
          <w:color w:val="000000" w:themeColor="text1"/>
          <w:sz w:val="20"/>
          <w:u w:val="single"/>
          <w:lang w:val="nl-NL"/>
        </w:rPr>
        <w:t>Arbocoördinator</w:t>
      </w:r>
      <w:r w:rsidRPr="00525BC6">
        <w:fldChar w:fldCharType="begin"/>
      </w:r>
      <w:r w:rsidRPr="00525BC6">
        <w:rPr>
          <w:rFonts w:ascii="Arial" w:hAnsi="Arial"/>
          <w:b w:val="0"/>
          <w:color w:val="000000" w:themeColor="text1"/>
          <w:sz w:val="20"/>
          <w:u w:val="single"/>
          <w:lang w:val="nl-NL"/>
        </w:rPr>
        <w:instrText xml:space="preserve"> TC \l1 "</w:instrText>
      </w:r>
      <w:r w:rsidRPr="00525BC6">
        <w:rPr>
          <w:b w:val="0"/>
          <w:color w:val="000000" w:themeColor="text1"/>
          <w:u w:val="single"/>
        </w:rPr>
        <w:fldChar w:fldCharType="end"/>
      </w:r>
    </w:p>
    <w:p w14:paraId="70EA07A5" w14:textId="5BBCEC55" w:rsidR="005D2625" w:rsidRPr="00525BC6" w:rsidRDefault="6334B9A9" w:rsidP="6334B9A9">
      <w:pPr>
        <w:widowControl w:val="0"/>
        <w:numPr>
          <w:ilvl w:val="0"/>
          <w:numId w:val="7"/>
        </w:numPr>
        <w:tabs>
          <w:tab w:val="clear" w:pos="720"/>
          <w:tab w:val="num" w:pos="426"/>
        </w:tabs>
        <w:ind w:left="284" w:hanging="284"/>
        <w:rPr>
          <w:color w:val="000000" w:themeColor="text1"/>
          <w:sz w:val="20"/>
          <w:szCs w:val="20"/>
        </w:rPr>
      </w:pPr>
      <w:r w:rsidRPr="6334B9A9">
        <w:rPr>
          <w:color w:val="000000" w:themeColor="text1"/>
          <w:sz w:val="20"/>
          <w:szCs w:val="20"/>
        </w:rPr>
        <w:t xml:space="preserve">leiden en stimuleren Arbo werkgroep; </w:t>
      </w:r>
    </w:p>
    <w:p w14:paraId="5D34315C" w14:textId="77777777" w:rsidR="005D2625" w:rsidRPr="00525BC6" w:rsidRDefault="6334B9A9" w:rsidP="6334B9A9">
      <w:pPr>
        <w:widowControl w:val="0"/>
        <w:numPr>
          <w:ilvl w:val="0"/>
          <w:numId w:val="7"/>
        </w:numPr>
        <w:tabs>
          <w:tab w:val="clear" w:pos="720"/>
          <w:tab w:val="num" w:pos="426"/>
        </w:tabs>
        <w:ind w:left="284" w:hanging="284"/>
        <w:rPr>
          <w:color w:val="000000" w:themeColor="text1"/>
          <w:sz w:val="20"/>
          <w:szCs w:val="20"/>
        </w:rPr>
      </w:pPr>
      <w:r w:rsidRPr="6334B9A9">
        <w:rPr>
          <w:color w:val="000000" w:themeColor="text1"/>
          <w:sz w:val="20"/>
          <w:szCs w:val="20"/>
        </w:rPr>
        <w:t>overleggen met en adviseren aan schoolleiding, MR en vertrouwenspersonen;</w:t>
      </w:r>
    </w:p>
    <w:p w14:paraId="36569055" w14:textId="77777777" w:rsidR="005D2625" w:rsidRPr="00525BC6" w:rsidRDefault="6334B9A9" w:rsidP="6334B9A9">
      <w:pPr>
        <w:widowControl w:val="0"/>
        <w:numPr>
          <w:ilvl w:val="0"/>
          <w:numId w:val="7"/>
        </w:numPr>
        <w:tabs>
          <w:tab w:val="clear" w:pos="720"/>
          <w:tab w:val="num" w:pos="426"/>
        </w:tabs>
        <w:ind w:left="284" w:hanging="284"/>
        <w:rPr>
          <w:color w:val="000000" w:themeColor="text1"/>
          <w:sz w:val="20"/>
          <w:szCs w:val="20"/>
        </w:rPr>
      </w:pPr>
      <w:r w:rsidRPr="6334B9A9">
        <w:rPr>
          <w:color w:val="000000" w:themeColor="text1"/>
          <w:sz w:val="20"/>
          <w:szCs w:val="20"/>
        </w:rPr>
        <w:t>signaleren risico's signaleren;</w:t>
      </w:r>
    </w:p>
    <w:p w14:paraId="31EBD4A9" w14:textId="77777777" w:rsidR="005D2625" w:rsidRPr="00525BC6" w:rsidRDefault="6334B9A9" w:rsidP="6334B9A9">
      <w:pPr>
        <w:widowControl w:val="0"/>
        <w:numPr>
          <w:ilvl w:val="0"/>
          <w:numId w:val="7"/>
        </w:numPr>
        <w:tabs>
          <w:tab w:val="clear" w:pos="720"/>
          <w:tab w:val="num" w:pos="426"/>
        </w:tabs>
        <w:ind w:left="284" w:hanging="284"/>
        <w:rPr>
          <w:color w:val="000000" w:themeColor="text1"/>
          <w:sz w:val="20"/>
          <w:szCs w:val="20"/>
        </w:rPr>
      </w:pPr>
      <w:r w:rsidRPr="6334B9A9">
        <w:rPr>
          <w:color w:val="000000" w:themeColor="text1"/>
          <w:sz w:val="20"/>
          <w:szCs w:val="20"/>
        </w:rPr>
        <w:t>uitvoeren plan van aanpak;</w:t>
      </w:r>
    </w:p>
    <w:p w14:paraId="3F4A31AF" w14:textId="77777777" w:rsidR="005D2625" w:rsidRPr="00525BC6" w:rsidRDefault="6334B9A9" w:rsidP="6334B9A9">
      <w:pPr>
        <w:widowControl w:val="0"/>
        <w:numPr>
          <w:ilvl w:val="0"/>
          <w:numId w:val="7"/>
        </w:numPr>
        <w:tabs>
          <w:tab w:val="clear" w:pos="720"/>
          <w:tab w:val="num" w:pos="426"/>
        </w:tabs>
        <w:ind w:left="284" w:hanging="284"/>
        <w:rPr>
          <w:color w:val="000000" w:themeColor="text1"/>
          <w:sz w:val="20"/>
          <w:szCs w:val="20"/>
        </w:rPr>
      </w:pPr>
      <w:r w:rsidRPr="6334B9A9">
        <w:rPr>
          <w:color w:val="000000" w:themeColor="text1"/>
          <w:sz w:val="20"/>
          <w:szCs w:val="20"/>
        </w:rPr>
        <w:t>begeleiden bij uitvoering RI&amp;E;</w:t>
      </w:r>
    </w:p>
    <w:p w14:paraId="1C60DBB2" w14:textId="77777777" w:rsidR="005D2625" w:rsidRPr="00525BC6" w:rsidRDefault="6334B9A9" w:rsidP="6334B9A9">
      <w:pPr>
        <w:widowControl w:val="0"/>
        <w:numPr>
          <w:ilvl w:val="0"/>
          <w:numId w:val="7"/>
        </w:numPr>
        <w:tabs>
          <w:tab w:val="clear" w:pos="720"/>
          <w:tab w:val="num" w:pos="426"/>
        </w:tabs>
        <w:ind w:left="284" w:hanging="284"/>
        <w:rPr>
          <w:color w:val="000000" w:themeColor="text1"/>
          <w:sz w:val="20"/>
          <w:szCs w:val="20"/>
        </w:rPr>
      </w:pPr>
      <w:r w:rsidRPr="6334B9A9">
        <w:rPr>
          <w:color w:val="000000" w:themeColor="text1"/>
          <w:sz w:val="20"/>
          <w:szCs w:val="20"/>
        </w:rPr>
        <w:t>coördineren bedrijfshulpverlening.</w:t>
      </w:r>
    </w:p>
    <w:p w14:paraId="4AD8FC54" w14:textId="77777777" w:rsidR="005D2625" w:rsidRPr="00525BC6" w:rsidRDefault="005D2625">
      <w:pPr>
        <w:widowControl w:val="0"/>
        <w:rPr>
          <w:color w:val="000000" w:themeColor="text1"/>
          <w:sz w:val="20"/>
        </w:rPr>
      </w:pPr>
    </w:p>
    <w:p w14:paraId="56612AFE" w14:textId="77777777" w:rsidR="00287DCB" w:rsidRPr="00525BC6" w:rsidRDefault="00287DCB">
      <w:pPr>
        <w:pStyle w:val="Kop11"/>
        <w:rPr>
          <w:rFonts w:ascii="Arial" w:hAnsi="Arial"/>
          <w:b w:val="0"/>
          <w:color w:val="000000" w:themeColor="text1"/>
          <w:sz w:val="20"/>
          <w:u w:val="single"/>
          <w:lang w:val="nl-NL"/>
        </w:rPr>
      </w:pPr>
    </w:p>
    <w:p w14:paraId="68BB2388" w14:textId="77777777" w:rsidR="005D2625" w:rsidRPr="005E219C" w:rsidRDefault="005D2625">
      <w:pPr>
        <w:pStyle w:val="Kop11"/>
        <w:rPr>
          <w:rFonts w:ascii="Arial" w:hAnsi="Arial"/>
          <w:b w:val="0"/>
          <w:color w:val="000000" w:themeColor="text1"/>
          <w:sz w:val="20"/>
          <w:u w:val="single"/>
          <w:lang w:val="nl-NL"/>
        </w:rPr>
      </w:pPr>
      <w:r w:rsidRPr="005E219C">
        <w:rPr>
          <w:rFonts w:ascii="Arial" w:eastAsia="Arial" w:hAnsi="Arial" w:cs="Arial"/>
          <w:b w:val="0"/>
          <w:color w:val="000000" w:themeColor="text1"/>
          <w:sz w:val="20"/>
          <w:u w:val="single"/>
          <w:lang w:val="nl-NL"/>
        </w:rPr>
        <w:t>Deskundige medewerkers met preventietaken (preventiemedewerkers)</w:t>
      </w:r>
      <w:r w:rsidRPr="005E219C">
        <w:rPr>
          <w:u w:val="single"/>
        </w:rPr>
        <w:fldChar w:fldCharType="begin"/>
      </w:r>
      <w:r w:rsidRPr="005E219C">
        <w:rPr>
          <w:rFonts w:ascii="Arial" w:hAnsi="Arial"/>
          <w:b w:val="0"/>
          <w:color w:val="000000" w:themeColor="text1"/>
          <w:sz w:val="20"/>
          <w:u w:val="single"/>
          <w:lang w:val="nl-NL"/>
        </w:rPr>
        <w:instrText xml:space="preserve"> TC \l1 "</w:instrText>
      </w:r>
      <w:r w:rsidRPr="005E219C">
        <w:rPr>
          <w:b w:val="0"/>
          <w:color w:val="000000" w:themeColor="text1"/>
          <w:u w:val="single"/>
        </w:rPr>
        <w:fldChar w:fldCharType="end"/>
      </w:r>
    </w:p>
    <w:p w14:paraId="6E4F050D" w14:textId="77777777"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betrokken bij het opstellen van RI&amp;E preventief zorgdragen voor zaken aangaande veiligheid, gezondheid en welzijn;</w:t>
      </w:r>
    </w:p>
    <w:p w14:paraId="6881AC18" w14:textId="77777777" w:rsidR="00112679"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bewaken van de voortgang van het Plan van Aanpak;</w:t>
      </w:r>
    </w:p>
    <w:p w14:paraId="51B415F8" w14:textId="77777777"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invullen van bedrijfshulpverlening;</w:t>
      </w:r>
    </w:p>
    <w:p w14:paraId="04BBB199" w14:textId="77777777"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personeel van informatie voorzien;</w:t>
      </w:r>
    </w:p>
    <w:p w14:paraId="2F9900A4" w14:textId="14554703" w:rsidR="002F6876"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signaleren van risico’s en bespreken in Arbo-overleg;</w:t>
      </w:r>
    </w:p>
    <w:p w14:paraId="1BBA670D" w14:textId="77777777"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 xml:space="preserve">overleggen met en adviseren van de MR; </w:t>
      </w:r>
    </w:p>
    <w:p w14:paraId="59101E89" w14:textId="7FC1C1F6"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uitvoeren van Arbo maatregelen.</w:t>
      </w:r>
    </w:p>
    <w:p w14:paraId="5A704C2E" w14:textId="77777777" w:rsidR="00C75049" w:rsidRPr="00525BC6" w:rsidRDefault="00C75049">
      <w:pPr>
        <w:widowControl w:val="0"/>
        <w:rPr>
          <w:color w:val="000000" w:themeColor="text1"/>
          <w:sz w:val="20"/>
        </w:rPr>
      </w:pPr>
    </w:p>
    <w:p w14:paraId="21275575" w14:textId="77777777" w:rsidR="005D2625" w:rsidRPr="005E219C" w:rsidRDefault="005D2625">
      <w:pPr>
        <w:pStyle w:val="Kop11"/>
        <w:rPr>
          <w:rFonts w:ascii="Arial" w:hAnsi="Arial"/>
          <w:b w:val="0"/>
          <w:color w:val="000000" w:themeColor="text1"/>
          <w:sz w:val="20"/>
          <w:u w:val="single"/>
          <w:lang w:val="nl-NL"/>
        </w:rPr>
      </w:pPr>
      <w:r w:rsidRPr="005E219C">
        <w:rPr>
          <w:rFonts w:ascii="Arial" w:eastAsia="Arial" w:hAnsi="Arial" w:cs="Arial"/>
          <w:b w:val="0"/>
          <w:color w:val="000000" w:themeColor="text1"/>
          <w:sz w:val="20"/>
          <w:u w:val="single"/>
          <w:lang w:val="nl-NL"/>
        </w:rPr>
        <w:t>Team- en werkoverleg</w:t>
      </w:r>
      <w:r w:rsidRPr="005E219C">
        <w:rPr>
          <w:u w:val="single"/>
        </w:rPr>
        <w:fldChar w:fldCharType="begin"/>
      </w:r>
      <w:r w:rsidRPr="005E219C">
        <w:rPr>
          <w:rFonts w:ascii="Arial" w:hAnsi="Arial"/>
          <w:b w:val="0"/>
          <w:color w:val="000000" w:themeColor="text1"/>
          <w:sz w:val="20"/>
          <w:u w:val="single"/>
          <w:lang w:val="nl-NL"/>
        </w:rPr>
        <w:instrText xml:space="preserve"> TC \l1 "</w:instrText>
      </w:r>
      <w:r w:rsidRPr="005E219C">
        <w:rPr>
          <w:b w:val="0"/>
          <w:color w:val="000000" w:themeColor="text1"/>
          <w:u w:val="single"/>
        </w:rPr>
        <w:fldChar w:fldCharType="end"/>
      </w:r>
    </w:p>
    <w:p w14:paraId="7D062DAF" w14:textId="77777777"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meningsvorming;</w:t>
      </w:r>
    </w:p>
    <w:p w14:paraId="71139E03" w14:textId="65929E3B"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bespreken van Arbo gerelateerde zaken;</w:t>
      </w:r>
    </w:p>
    <w:p w14:paraId="18A1DAA5" w14:textId="77777777"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creëren van draagvlak voor maatregelen.</w:t>
      </w:r>
    </w:p>
    <w:p w14:paraId="144DA1AB" w14:textId="77777777" w:rsidR="005D2625" w:rsidRPr="00525BC6" w:rsidRDefault="005D2625">
      <w:pPr>
        <w:widowControl w:val="0"/>
        <w:rPr>
          <w:color w:val="000000" w:themeColor="text1"/>
          <w:sz w:val="20"/>
        </w:rPr>
      </w:pPr>
    </w:p>
    <w:p w14:paraId="013FD9AB" w14:textId="77777777" w:rsidR="005D2625" w:rsidRPr="005E219C" w:rsidRDefault="005D2625">
      <w:pPr>
        <w:pStyle w:val="Kop11"/>
        <w:rPr>
          <w:rFonts w:ascii="Arial" w:hAnsi="Arial"/>
          <w:b w:val="0"/>
          <w:color w:val="000000" w:themeColor="text1"/>
          <w:sz w:val="20"/>
          <w:u w:val="single"/>
          <w:lang w:val="nl-NL"/>
        </w:rPr>
      </w:pPr>
      <w:r w:rsidRPr="005E219C">
        <w:rPr>
          <w:rFonts w:ascii="Arial" w:eastAsia="Arial" w:hAnsi="Arial" w:cs="Arial"/>
          <w:b w:val="0"/>
          <w:color w:val="000000" w:themeColor="text1"/>
          <w:sz w:val="20"/>
          <w:u w:val="single"/>
          <w:lang w:val="nl-NL"/>
        </w:rPr>
        <w:t>Contactpersoon/vertrouwenspersoon</w:t>
      </w:r>
      <w:r w:rsidRPr="005E219C">
        <w:rPr>
          <w:u w:val="single"/>
        </w:rPr>
        <w:fldChar w:fldCharType="begin"/>
      </w:r>
      <w:r w:rsidRPr="005E219C">
        <w:rPr>
          <w:rFonts w:ascii="Arial" w:hAnsi="Arial"/>
          <w:b w:val="0"/>
          <w:color w:val="000000" w:themeColor="text1"/>
          <w:sz w:val="20"/>
          <w:u w:val="single"/>
          <w:lang w:val="nl-NL"/>
        </w:rPr>
        <w:instrText xml:space="preserve"> TC \l1 "</w:instrText>
      </w:r>
      <w:r w:rsidRPr="005E219C">
        <w:rPr>
          <w:b w:val="0"/>
          <w:color w:val="000000" w:themeColor="text1"/>
          <w:u w:val="single"/>
        </w:rPr>
        <w:fldChar w:fldCharType="end"/>
      </w:r>
    </w:p>
    <w:p w14:paraId="098E1F9C" w14:textId="77777777"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aanspreekpunt voor medewerkers dan wel leerlingen;</w:t>
      </w:r>
    </w:p>
    <w:p w14:paraId="2C5F56C7" w14:textId="77777777"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informatievoorziening;</w:t>
      </w:r>
    </w:p>
    <w:p w14:paraId="6090CA9F" w14:textId="77777777"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begeleiding in klachtenprocedure.</w:t>
      </w:r>
    </w:p>
    <w:p w14:paraId="2DBA3268" w14:textId="77777777" w:rsidR="00C75049" w:rsidRPr="00525BC6" w:rsidRDefault="00C75049">
      <w:pPr>
        <w:widowControl w:val="0"/>
        <w:rPr>
          <w:color w:val="000000" w:themeColor="text1"/>
          <w:sz w:val="20"/>
        </w:rPr>
      </w:pPr>
    </w:p>
    <w:p w14:paraId="5B2C8C82" w14:textId="77777777" w:rsidR="00C75049" w:rsidRPr="00525BC6" w:rsidRDefault="00C75049">
      <w:pPr>
        <w:widowControl w:val="0"/>
        <w:rPr>
          <w:color w:val="000000" w:themeColor="text1"/>
          <w:sz w:val="20"/>
        </w:rPr>
      </w:pPr>
    </w:p>
    <w:p w14:paraId="57173111" w14:textId="065D4708" w:rsidR="005D2625" w:rsidRPr="00525BC6" w:rsidRDefault="6334B9A9">
      <w:pPr>
        <w:widowControl w:val="0"/>
        <w:rPr>
          <w:color w:val="000000" w:themeColor="text1"/>
          <w:sz w:val="20"/>
        </w:rPr>
      </w:pPr>
      <w:r w:rsidRPr="6334B9A9">
        <w:rPr>
          <w:color w:val="000000" w:themeColor="text1"/>
          <w:sz w:val="20"/>
          <w:szCs w:val="20"/>
        </w:rPr>
        <w:t>Bij de uitvoering van het Arbobeleid zijn de volgende externe instanties betrokken:</w:t>
      </w:r>
    </w:p>
    <w:p w14:paraId="2FC22AD9" w14:textId="77777777" w:rsidR="005D2625" w:rsidRPr="00525BC6" w:rsidRDefault="005D2625">
      <w:pPr>
        <w:widowControl w:val="0"/>
        <w:rPr>
          <w:color w:val="000000" w:themeColor="text1"/>
          <w:sz w:val="20"/>
        </w:rPr>
      </w:pPr>
    </w:p>
    <w:p w14:paraId="46F2A039" w14:textId="77777777" w:rsidR="005D2625" w:rsidRPr="005E219C" w:rsidRDefault="00405980">
      <w:pPr>
        <w:pStyle w:val="Kop11"/>
        <w:rPr>
          <w:rFonts w:ascii="Arial" w:hAnsi="Arial"/>
          <w:b w:val="0"/>
          <w:color w:val="000000" w:themeColor="text1"/>
          <w:sz w:val="20"/>
          <w:u w:val="single"/>
          <w:lang w:val="nl-NL"/>
        </w:rPr>
      </w:pPr>
      <w:r w:rsidRPr="005E219C">
        <w:rPr>
          <w:rFonts w:ascii="Arial" w:eastAsia="Arial" w:hAnsi="Arial" w:cs="Arial"/>
          <w:b w:val="0"/>
          <w:color w:val="000000" w:themeColor="text1"/>
          <w:sz w:val="20"/>
          <w:u w:val="single"/>
          <w:lang w:val="nl-NL"/>
        </w:rPr>
        <w:t>Arbo</w:t>
      </w:r>
      <w:r w:rsidR="00C75049" w:rsidRPr="005E219C">
        <w:rPr>
          <w:rFonts w:ascii="Arial" w:eastAsia="Arial" w:hAnsi="Arial" w:cs="Arial"/>
          <w:b w:val="0"/>
          <w:color w:val="000000" w:themeColor="text1"/>
          <w:sz w:val="20"/>
          <w:u w:val="single"/>
          <w:lang w:val="nl-NL"/>
        </w:rPr>
        <w:t xml:space="preserve">dienst of </w:t>
      </w:r>
      <w:r w:rsidR="005D2625" w:rsidRPr="005E219C">
        <w:rPr>
          <w:rFonts w:ascii="Arial" w:eastAsia="Arial" w:hAnsi="Arial" w:cs="Arial"/>
          <w:b w:val="0"/>
          <w:color w:val="000000" w:themeColor="text1"/>
          <w:sz w:val="20"/>
          <w:u w:val="single"/>
          <w:lang w:val="nl-NL"/>
        </w:rPr>
        <w:t>gecertificeerde Arbo deskundige</w:t>
      </w:r>
      <w:r w:rsidR="00C75049" w:rsidRPr="005E219C">
        <w:rPr>
          <w:rFonts w:ascii="Arial" w:eastAsia="Arial" w:hAnsi="Arial" w:cs="Arial"/>
          <w:b w:val="0"/>
          <w:color w:val="000000" w:themeColor="text1"/>
          <w:sz w:val="20"/>
          <w:u w:val="single"/>
          <w:lang w:val="nl-NL"/>
        </w:rPr>
        <w:t>(</w:t>
      </w:r>
      <w:r w:rsidR="005D2625" w:rsidRPr="005E219C">
        <w:rPr>
          <w:rFonts w:ascii="Arial" w:eastAsia="Arial" w:hAnsi="Arial" w:cs="Arial"/>
          <w:b w:val="0"/>
          <w:color w:val="000000" w:themeColor="text1"/>
          <w:sz w:val="20"/>
          <w:u w:val="single"/>
          <w:lang w:val="nl-NL"/>
        </w:rPr>
        <w:t>n</w:t>
      </w:r>
      <w:r w:rsidR="00C75049" w:rsidRPr="005E219C">
        <w:rPr>
          <w:rFonts w:ascii="Arial" w:eastAsia="Arial" w:hAnsi="Arial" w:cs="Arial"/>
          <w:b w:val="0"/>
          <w:color w:val="000000" w:themeColor="text1"/>
          <w:sz w:val="20"/>
          <w:u w:val="single"/>
          <w:lang w:val="nl-NL"/>
        </w:rPr>
        <w:t>)</w:t>
      </w:r>
      <w:r w:rsidR="005D2625" w:rsidRPr="005E219C">
        <w:rPr>
          <w:b w:val="0"/>
          <w:color w:val="000000" w:themeColor="text1"/>
          <w:u w:val="single"/>
          <w:lang w:val="nl-NL"/>
        </w:rPr>
        <w:t xml:space="preserve"> </w:t>
      </w:r>
      <w:r w:rsidR="005D2625" w:rsidRPr="005E219C">
        <w:rPr>
          <w:u w:val="single"/>
        </w:rPr>
        <w:fldChar w:fldCharType="begin"/>
      </w:r>
      <w:r w:rsidR="005D2625" w:rsidRPr="005E219C">
        <w:rPr>
          <w:rFonts w:ascii="Arial" w:hAnsi="Arial"/>
          <w:b w:val="0"/>
          <w:color w:val="000000" w:themeColor="text1"/>
          <w:sz w:val="20"/>
          <w:u w:val="single"/>
          <w:lang w:val="nl-NL"/>
        </w:rPr>
        <w:instrText xml:space="preserve"> TC \l1 "</w:instrText>
      </w:r>
      <w:r w:rsidR="005D2625" w:rsidRPr="005E219C">
        <w:rPr>
          <w:b w:val="0"/>
          <w:color w:val="000000" w:themeColor="text1"/>
          <w:u w:val="single"/>
        </w:rPr>
        <w:fldChar w:fldCharType="end"/>
      </w:r>
    </w:p>
    <w:p w14:paraId="64F978EE" w14:textId="77777777"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ziekteverzuim- en re-integratiebegeleiding;</w:t>
      </w:r>
    </w:p>
    <w:p w14:paraId="51A13493" w14:textId="77777777" w:rsidR="00C75049"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uitvoeren van periodiek arbeidsgezondheidskundig onderzoek.</w:t>
      </w:r>
    </w:p>
    <w:p w14:paraId="306ADDBF" w14:textId="77777777" w:rsidR="005D2625" w:rsidRPr="00525BC6" w:rsidRDefault="005D2625">
      <w:pPr>
        <w:widowControl w:val="0"/>
        <w:rPr>
          <w:color w:val="000000" w:themeColor="text1"/>
          <w:sz w:val="20"/>
        </w:rPr>
      </w:pPr>
    </w:p>
    <w:p w14:paraId="0EC9A2E9" w14:textId="77777777" w:rsidR="005D2625" w:rsidRPr="000B44EE" w:rsidRDefault="005D2625">
      <w:pPr>
        <w:pStyle w:val="Kop11"/>
        <w:rPr>
          <w:rFonts w:ascii="Arial" w:hAnsi="Arial"/>
          <w:b w:val="0"/>
          <w:color w:val="000000" w:themeColor="text1"/>
          <w:sz w:val="20"/>
          <w:u w:val="single"/>
          <w:lang w:val="nl-NL"/>
        </w:rPr>
      </w:pPr>
      <w:r w:rsidRPr="000B44EE">
        <w:rPr>
          <w:rFonts w:ascii="Arial" w:eastAsia="Arial" w:hAnsi="Arial" w:cs="Arial"/>
          <w:b w:val="0"/>
          <w:color w:val="000000" w:themeColor="text1"/>
          <w:sz w:val="20"/>
          <w:u w:val="single"/>
          <w:lang w:val="nl-NL"/>
        </w:rPr>
        <w:t>Arbeidsinspectie</w:t>
      </w:r>
      <w:r w:rsidRPr="000B44EE">
        <w:rPr>
          <w:u w:val="single"/>
        </w:rPr>
        <w:fldChar w:fldCharType="begin"/>
      </w:r>
      <w:r w:rsidRPr="000B44EE">
        <w:rPr>
          <w:rFonts w:ascii="Arial" w:hAnsi="Arial"/>
          <w:b w:val="0"/>
          <w:color w:val="000000" w:themeColor="text1"/>
          <w:sz w:val="20"/>
          <w:u w:val="single"/>
          <w:lang w:val="nl-NL"/>
        </w:rPr>
        <w:instrText xml:space="preserve"> TC \l1 "</w:instrText>
      </w:r>
      <w:r w:rsidRPr="000B44EE">
        <w:rPr>
          <w:b w:val="0"/>
          <w:color w:val="000000" w:themeColor="text1"/>
          <w:u w:val="single"/>
        </w:rPr>
        <w:fldChar w:fldCharType="end"/>
      </w:r>
    </w:p>
    <w:p w14:paraId="687B72CC" w14:textId="77777777" w:rsidR="005D2625"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controle arbeidsomstandighedenbeleid en de uitvoering van dit beleid.</w:t>
      </w:r>
    </w:p>
    <w:p w14:paraId="62EFF81D" w14:textId="77777777" w:rsidR="005D2625" w:rsidRPr="00525BC6" w:rsidRDefault="005D2625">
      <w:pPr>
        <w:rPr>
          <w:color w:val="000000" w:themeColor="text1"/>
        </w:rPr>
      </w:pPr>
    </w:p>
    <w:p w14:paraId="2B0E61FA" w14:textId="77777777" w:rsidR="00C75049" w:rsidRPr="000B44EE" w:rsidRDefault="6334B9A9">
      <w:pPr>
        <w:rPr>
          <w:color w:val="000000" w:themeColor="text1"/>
          <w:sz w:val="20"/>
          <w:szCs w:val="20"/>
          <w:u w:val="single"/>
        </w:rPr>
      </w:pPr>
      <w:r w:rsidRPr="000B44EE">
        <w:rPr>
          <w:color w:val="000000" w:themeColor="text1"/>
          <w:sz w:val="20"/>
          <w:szCs w:val="20"/>
          <w:u w:val="single"/>
        </w:rPr>
        <w:t>VBA Adviseurs</w:t>
      </w:r>
    </w:p>
    <w:p w14:paraId="61D18DCF" w14:textId="77777777" w:rsidR="00112679"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toetsen van RI&amp;E;</w:t>
      </w:r>
    </w:p>
    <w:p w14:paraId="3F3A1DCF" w14:textId="77777777" w:rsidR="00112679"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begeleiding bij en advisering over Plan van Aanpak;</w:t>
      </w:r>
    </w:p>
    <w:p w14:paraId="33965F59" w14:textId="77777777" w:rsidR="00112679" w:rsidRPr="00525BC6" w:rsidRDefault="6334B9A9" w:rsidP="6334B9A9">
      <w:pPr>
        <w:widowControl w:val="0"/>
        <w:numPr>
          <w:ilvl w:val="0"/>
          <w:numId w:val="9"/>
        </w:numPr>
        <w:tabs>
          <w:tab w:val="clear" w:pos="720"/>
          <w:tab w:val="num" w:pos="426"/>
        </w:tabs>
        <w:ind w:left="426" w:hanging="426"/>
        <w:rPr>
          <w:color w:val="000000" w:themeColor="text1"/>
          <w:sz w:val="20"/>
          <w:szCs w:val="20"/>
        </w:rPr>
      </w:pPr>
      <w:r w:rsidRPr="6334B9A9">
        <w:rPr>
          <w:color w:val="000000" w:themeColor="text1"/>
          <w:sz w:val="20"/>
          <w:szCs w:val="20"/>
        </w:rPr>
        <w:t>jaarlijkse rondgang door de schoolgebouwen.</w:t>
      </w:r>
    </w:p>
    <w:p w14:paraId="2AD4A84F" w14:textId="77777777" w:rsidR="00112679" w:rsidRPr="00525BC6" w:rsidRDefault="00112679">
      <w:pPr>
        <w:rPr>
          <w:color w:val="000000" w:themeColor="text1"/>
        </w:rPr>
      </w:pPr>
    </w:p>
    <w:p w14:paraId="7988C0C0" w14:textId="4D53D32E" w:rsidR="10C84B9B" w:rsidRDefault="10C84B9B" w:rsidP="10C84B9B"/>
    <w:sectPr w:rsidR="10C84B9B" w:rsidSect="0070620B">
      <w:headerReference w:type="default" r:id="rId16"/>
      <w:footerReference w:type="even" r:id="rId17"/>
      <w:footerReference w:type="default" r:id="rId18"/>
      <w:headerReference w:type="first" r:id="rId19"/>
      <w:footerReference w:type="first" r:id="rId20"/>
      <w:pgSz w:w="12240" w:h="15840" w:code="1"/>
      <w:pgMar w:top="1814" w:right="1418" w:bottom="1440" w:left="1418" w:header="709" w:footer="709" w:gutter="0"/>
      <w:cols w:space="708"/>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ast" w:date="2016-08-29T11:41:00Z" w:initials="Ga">
    <w:p w14:paraId="17310C08" w14:textId="17310C08" w:rsidR="00F20045" w:rsidRDefault="00F20045">
      <w:r>
        <w:annotationRef/>
      </w:r>
      <w:r>
        <w:t>test. gr. 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310C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B6026" w14:textId="77777777" w:rsidR="00C74E31" w:rsidRDefault="00C74E31">
      <w:r>
        <w:separator/>
      </w:r>
    </w:p>
  </w:endnote>
  <w:endnote w:type="continuationSeparator" w:id="0">
    <w:p w14:paraId="2AB590F4" w14:textId="77777777" w:rsidR="00C74E31" w:rsidRDefault="00C7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38506" w14:textId="77777777" w:rsidR="00F20045" w:rsidRDefault="00F20045">
    <w:pPr>
      <w:pStyle w:val="Voettekst"/>
      <w:framePr w:wrap="around" w:vAnchor="text" w:hAnchor="margin" w:xAlign="right" w:y="1"/>
      <w:rPr>
        <w:rStyle w:val="Paginanummer"/>
        <w:sz w:val="20"/>
      </w:rPr>
    </w:pPr>
    <w:r>
      <w:rPr>
        <w:rStyle w:val="Paginanummer"/>
        <w:sz w:val="20"/>
      </w:rPr>
      <w:fldChar w:fldCharType="begin"/>
    </w:r>
    <w:r>
      <w:rPr>
        <w:rStyle w:val="Paginanummer"/>
        <w:sz w:val="20"/>
      </w:rPr>
      <w:instrText xml:space="preserve">PAGE  </w:instrText>
    </w:r>
    <w:r>
      <w:rPr>
        <w:rStyle w:val="Paginanummer"/>
        <w:sz w:val="20"/>
      </w:rPr>
      <w:fldChar w:fldCharType="separate"/>
    </w:r>
    <w:r>
      <w:rPr>
        <w:rStyle w:val="Paginanummer"/>
        <w:noProof/>
        <w:sz w:val="20"/>
      </w:rPr>
      <w:t>2</w:t>
    </w:r>
    <w:r>
      <w:rPr>
        <w:rStyle w:val="Paginanummer"/>
        <w:sz w:val="20"/>
      </w:rPr>
      <w:fldChar w:fldCharType="end"/>
    </w:r>
  </w:p>
  <w:p w14:paraId="719305DA" w14:textId="77777777" w:rsidR="00F20045" w:rsidRDefault="00F20045">
    <w:pPr>
      <w:pStyle w:val="Voettek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17CA2" w14:textId="265D1C8D" w:rsidR="00F20045" w:rsidRDefault="00F20045" w:rsidP="17F34D8C">
    <w:pPr>
      <w:pStyle w:val="Voettekst"/>
      <w:jc w:val="right"/>
    </w:pPr>
    <w:r>
      <w:fldChar w:fldCharType="begin"/>
    </w:r>
    <w:r>
      <w:instrText>PAGE</w:instrText>
    </w:r>
    <w:r>
      <w:fldChar w:fldCharType="separate"/>
    </w:r>
    <w:r w:rsidR="00A4083A">
      <w:rPr>
        <w:noProof/>
      </w:rPr>
      <w:t>3</w:t>
    </w:r>
    <w:r>
      <w:fldChar w:fldCharType="end"/>
    </w:r>
  </w:p>
  <w:p w14:paraId="3F86B502" w14:textId="1904F66E" w:rsidR="00F20045" w:rsidRDefault="00F20045" w:rsidP="679CF062">
    <w:pPr>
      <w:pStyle w:val="Voettekst"/>
      <w:jc w:val="right"/>
    </w:pPr>
  </w:p>
  <w:p w14:paraId="329CF92B" w14:textId="77777777" w:rsidR="00F20045" w:rsidRPr="006811AC" w:rsidRDefault="00F20045">
    <w:pPr>
      <w:pStyle w:val="Voettekst"/>
      <w:framePr w:wrap="around" w:vAnchor="text" w:hAnchor="margin" w:xAlign="right" w:y="1"/>
      <w:rPr>
        <w:rStyle w:val="Paginanummer"/>
        <w:rFonts w:ascii="Arial" w:hAnsi="Arial" w:cs="Arial"/>
        <w:sz w:val="20"/>
      </w:rPr>
    </w:pPr>
  </w:p>
  <w:p w14:paraId="4B0FAA5B" w14:textId="77777777" w:rsidR="00F20045" w:rsidRDefault="00F20045" w:rsidP="0034532C">
    <w:pPr>
      <w:pStyle w:val="Voettekst"/>
      <w:ind w:right="360"/>
    </w:pPr>
  </w:p>
  <w:p w14:paraId="330746B1" w14:textId="49DA425E" w:rsidR="00F20045" w:rsidRPr="00836216" w:rsidRDefault="00F20045" w:rsidP="00926360">
    <w:pPr>
      <w:pStyle w:val="Voettekst"/>
      <w:ind w:right="360"/>
      <w:jc w:val="right"/>
      <w:rPr>
        <w:rFonts w:ascii="Arial" w:hAnsi="Arial"/>
        <w:color w:val="808080" w:themeColor="background1" w:themeShade="80"/>
        <w:sz w:val="18"/>
        <w:szCs w:val="18"/>
        <w:lang w:val="nl-NL"/>
      </w:rPr>
    </w:pPr>
    <w:r>
      <w:rPr>
        <w:noProof/>
        <w:lang w:val="nl-NL"/>
      </w:rPr>
      <w:drawing>
        <wp:inline distT="0" distB="0" distL="0" distR="0" wp14:anchorId="10C0E045" wp14:editId="526863CC">
          <wp:extent cx="1781175" cy="619125"/>
          <wp:effectExtent l="0" t="0" r="9525" b="9525"/>
          <wp:docPr id="2" name="Afbeelding 2" descr="Procon briefpapier A4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on briefpapier A4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1175" cy="619125"/>
                  </a:xfrm>
                  <a:prstGeom prst="rect">
                    <a:avLst/>
                  </a:prstGeom>
                  <a:noFill/>
                  <a:ln>
                    <a:noFill/>
                  </a:ln>
                </pic:spPr>
              </pic:pic>
            </a:graphicData>
          </a:graphic>
        </wp:inline>
      </w:drawing>
    </w:r>
    <w:r w:rsidRPr="00836216">
      <w:rPr>
        <w:rStyle w:val="Paginanummer"/>
        <w:rFonts w:ascii="Arial" w:hAnsi="Arial"/>
        <w:color w:val="808080" w:themeColor="background1" w:themeShade="80"/>
        <w:sz w:val="20"/>
        <w:lang w:val="nl-NL"/>
      </w:rPr>
      <w:tab/>
    </w:r>
    <w:r w:rsidRPr="00836216">
      <w:rPr>
        <w:rStyle w:val="Paginanummer"/>
        <w:rFonts w:ascii="Arial" w:hAnsi="Arial"/>
        <w:color w:val="808080" w:themeColor="background1" w:themeShade="80"/>
        <w:sz w:val="20"/>
        <w:lang w:val="nl-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34"/>
      <w:gridCol w:w="3135"/>
      <w:gridCol w:w="3135"/>
    </w:tblGrid>
    <w:tr w:rsidR="00F20045" w14:paraId="5F062427" w14:textId="77777777" w:rsidTr="679CF062">
      <w:tc>
        <w:tcPr>
          <w:tcW w:w="3135" w:type="dxa"/>
        </w:tcPr>
        <w:p w14:paraId="456B1CC3" w14:textId="7D940C2D" w:rsidR="00F20045" w:rsidRDefault="00F20045" w:rsidP="679CF062">
          <w:pPr>
            <w:pStyle w:val="Koptekst"/>
            <w:ind w:left="-115"/>
          </w:pPr>
        </w:p>
      </w:tc>
      <w:tc>
        <w:tcPr>
          <w:tcW w:w="3135" w:type="dxa"/>
        </w:tcPr>
        <w:p w14:paraId="0DAB2C2B" w14:textId="45944388" w:rsidR="00F20045" w:rsidRDefault="00F20045" w:rsidP="679CF062">
          <w:pPr>
            <w:pStyle w:val="Koptekst"/>
            <w:jc w:val="center"/>
          </w:pPr>
        </w:p>
      </w:tc>
      <w:tc>
        <w:tcPr>
          <w:tcW w:w="3135" w:type="dxa"/>
        </w:tcPr>
        <w:p w14:paraId="5134708A" w14:textId="5F437F37" w:rsidR="00F20045" w:rsidRDefault="00F20045" w:rsidP="679CF062">
          <w:pPr>
            <w:pStyle w:val="Koptekst"/>
            <w:ind w:right="-115"/>
            <w:jc w:val="right"/>
          </w:pPr>
        </w:p>
      </w:tc>
    </w:tr>
  </w:tbl>
  <w:p w14:paraId="5967DE60" w14:textId="037C8370" w:rsidR="00F20045" w:rsidRDefault="00F20045" w:rsidP="679CF06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C8A04" w14:textId="77777777" w:rsidR="00C74E31" w:rsidRDefault="00C74E31">
      <w:r>
        <w:separator/>
      </w:r>
    </w:p>
  </w:footnote>
  <w:footnote w:type="continuationSeparator" w:id="0">
    <w:p w14:paraId="2B24BDC6" w14:textId="77777777" w:rsidR="00C74E31" w:rsidRDefault="00C74E31">
      <w:r>
        <w:continuationSeparator/>
      </w:r>
    </w:p>
  </w:footnote>
  <w:footnote w:id="1">
    <w:p w14:paraId="1869F765" w14:textId="3649BEC3" w:rsidR="00F20045" w:rsidRDefault="00F20045">
      <w:pPr>
        <w:pStyle w:val="Voetnoottekst"/>
      </w:pPr>
      <w:r>
        <w:rPr>
          <w:rStyle w:val="Voetnootmarkering"/>
        </w:rPr>
        <w:footnoteRef/>
      </w:r>
      <w:r>
        <w:t xml:space="preserve">   </w:t>
      </w:r>
      <w:r w:rsidRPr="00EC3CE8">
        <w:rPr>
          <w:sz w:val="18"/>
          <w:szCs w:val="18"/>
        </w:rPr>
        <w:t xml:space="preserve"> In 2017 wordt dit beleidsplan gerealiseerd</w:t>
      </w:r>
    </w:p>
  </w:footnote>
  <w:footnote w:id="2">
    <w:p w14:paraId="0CDD0F2D" w14:textId="30C75389" w:rsidR="00F20045" w:rsidRPr="00EC3CE8" w:rsidRDefault="00F20045">
      <w:pPr>
        <w:pStyle w:val="Voetnoottekst"/>
        <w:rPr>
          <w:sz w:val="18"/>
          <w:szCs w:val="18"/>
        </w:rPr>
      </w:pPr>
      <w:r>
        <w:rPr>
          <w:rStyle w:val="Voetnootmarkering"/>
        </w:rPr>
        <w:footnoteRef/>
      </w:r>
      <w:r>
        <w:t xml:space="preserve">    </w:t>
      </w:r>
      <w:r>
        <w:rPr>
          <w:sz w:val="18"/>
          <w:szCs w:val="18"/>
        </w:rPr>
        <w:t>Zie website VBA adviseurs</w:t>
      </w:r>
    </w:p>
  </w:footnote>
  <w:footnote w:id="3">
    <w:p w14:paraId="2B762135" w14:textId="77777777" w:rsidR="00F20045" w:rsidRPr="00525BC6" w:rsidRDefault="00F20045" w:rsidP="0070620B">
      <w:pPr>
        <w:pStyle w:val="Voetnoottekst"/>
        <w:tabs>
          <w:tab w:val="left" w:pos="284"/>
        </w:tabs>
        <w:ind w:left="284" w:hanging="284"/>
        <w:rPr>
          <w:color w:val="000000" w:themeColor="text1"/>
          <w:sz w:val="18"/>
        </w:rPr>
      </w:pPr>
      <w:r w:rsidRPr="6334B9A9">
        <w:rPr>
          <w:rStyle w:val="Voetnootmarkering"/>
          <w:color w:val="000000" w:themeColor="text1"/>
          <w:sz w:val="18"/>
          <w:szCs w:val="18"/>
        </w:rPr>
        <w:footnoteRef/>
      </w:r>
      <w:r w:rsidRPr="6334B9A9">
        <w:rPr>
          <w:color w:val="000000" w:themeColor="text1"/>
          <w:sz w:val="18"/>
          <w:szCs w:val="18"/>
        </w:rPr>
        <w:t xml:space="preserve"> </w:t>
      </w:r>
      <w:r w:rsidRPr="00525BC6">
        <w:rPr>
          <w:color w:val="000000" w:themeColor="text1"/>
          <w:sz w:val="18"/>
        </w:rPr>
        <w:tab/>
      </w:r>
      <w:r w:rsidRPr="6334B9A9">
        <w:rPr>
          <w:color w:val="000000" w:themeColor="text1"/>
          <w:sz w:val="18"/>
          <w:szCs w:val="18"/>
        </w:rPr>
        <w:t>Onder psychosociale arbeidsbelasting worden verstaan de factoren seksuele intimidatie, agressie en geweld, pesten en werkdruk in de arbeidssituatie die stress teweeg brengen.</w:t>
      </w:r>
    </w:p>
  </w:footnote>
  <w:footnote w:id="4">
    <w:p w14:paraId="0CA16195" w14:textId="01A33292" w:rsidR="00F20045" w:rsidRPr="004E065E" w:rsidRDefault="00F20045">
      <w:pPr>
        <w:pStyle w:val="Voetnoottekst"/>
        <w:rPr>
          <w:sz w:val="18"/>
          <w:szCs w:val="18"/>
        </w:rPr>
      </w:pPr>
      <w:r>
        <w:rPr>
          <w:rStyle w:val="Voetnootmarkering"/>
        </w:rPr>
        <w:footnoteRef/>
      </w:r>
      <w:r>
        <w:t xml:space="preserve"> </w:t>
      </w:r>
      <w:r>
        <w:rPr>
          <w:sz w:val="18"/>
          <w:szCs w:val="18"/>
        </w:rPr>
        <w:t xml:space="preserve">   Zie intranet ProCon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022D" w14:textId="5EFAC52C" w:rsidR="00F20045" w:rsidRDefault="00F20045" w:rsidP="679CF062">
    <w:pPr>
      <w:pStyle w:val="Koptekst"/>
      <w:jc w:val="center"/>
    </w:pPr>
  </w:p>
  <w:p w14:paraId="3B3B630D" w14:textId="77777777" w:rsidR="00F20045" w:rsidRPr="0070620B" w:rsidRDefault="00F20045" w:rsidP="0070620B">
    <w:pPr>
      <w:widowControl w:val="0"/>
      <w:tabs>
        <w:tab w:val="center" w:pos="4536"/>
        <w:tab w:val="right" w:pos="9072"/>
      </w:tabs>
      <w:rPr>
        <w:rFonts w:asciiTheme="minorHAnsi" w:eastAsiaTheme="minorHAnsi" w:hAnsiTheme="minorHAnsi" w:cstheme="minorBidi"/>
        <w:szCs w:val="22"/>
        <w:lang w:val="en-US" w:eastAsia="en-US"/>
      </w:rPr>
    </w:pPr>
    <w:r w:rsidRPr="0070620B">
      <w:rPr>
        <w:rFonts w:asciiTheme="minorHAnsi" w:eastAsiaTheme="minorHAnsi" w:hAnsiTheme="minorHAnsi" w:cstheme="minorBidi"/>
        <w:szCs w:val="22"/>
        <w:lang w:val="en-US" w:eastAsia="en-US"/>
      </w:rPr>
      <w:t xml:space="preserve">                                                                                                                                    </w:t>
    </w:r>
  </w:p>
  <w:p w14:paraId="7053C0DD" w14:textId="451B953C" w:rsidR="00F20045" w:rsidRPr="0008234A" w:rsidRDefault="00F20045" w:rsidP="0008234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34"/>
      <w:gridCol w:w="3135"/>
      <w:gridCol w:w="3135"/>
    </w:tblGrid>
    <w:tr w:rsidR="00F20045" w14:paraId="7A3214C7" w14:textId="77777777" w:rsidTr="679CF062">
      <w:tc>
        <w:tcPr>
          <w:tcW w:w="3135" w:type="dxa"/>
        </w:tcPr>
        <w:p w14:paraId="3F567F1D" w14:textId="1FC721CF" w:rsidR="00F20045" w:rsidRDefault="00F20045" w:rsidP="679CF062">
          <w:pPr>
            <w:pStyle w:val="Koptekst"/>
            <w:ind w:left="-115"/>
          </w:pPr>
        </w:p>
      </w:tc>
      <w:tc>
        <w:tcPr>
          <w:tcW w:w="3135" w:type="dxa"/>
        </w:tcPr>
        <w:p w14:paraId="58567EC0" w14:textId="1C86E5C4" w:rsidR="00F20045" w:rsidRDefault="00F20045" w:rsidP="679CF062">
          <w:pPr>
            <w:pStyle w:val="Koptekst"/>
            <w:jc w:val="center"/>
          </w:pPr>
        </w:p>
      </w:tc>
      <w:tc>
        <w:tcPr>
          <w:tcW w:w="3135" w:type="dxa"/>
        </w:tcPr>
        <w:p w14:paraId="2CA472BD" w14:textId="2604F9ED" w:rsidR="00F20045" w:rsidRDefault="00F20045" w:rsidP="679CF062">
          <w:pPr>
            <w:pStyle w:val="Koptekst"/>
            <w:ind w:right="-115"/>
            <w:jc w:val="right"/>
          </w:pPr>
        </w:p>
      </w:tc>
    </w:tr>
  </w:tbl>
  <w:p w14:paraId="7DCC876D" w14:textId="6C1E4F69" w:rsidR="00F20045" w:rsidRDefault="00F20045" w:rsidP="679CF06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3354D"/>
    <w:multiLevelType w:val="multilevel"/>
    <w:tmpl w:val="8A00C0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9B30A7"/>
    <w:multiLevelType w:val="hybridMultilevel"/>
    <w:tmpl w:val="438CC560"/>
    <w:lvl w:ilvl="0" w:tplc="94A616F0">
      <w:start w:val="1"/>
      <w:numFmt w:val="decimal"/>
      <w:lvlText w:val="%1."/>
      <w:lvlJc w:val="left"/>
      <w:pPr>
        <w:ind w:left="720" w:hanging="360"/>
      </w:pPr>
    </w:lvl>
    <w:lvl w:ilvl="1" w:tplc="3F528B34">
      <w:start w:val="1"/>
      <w:numFmt w:val="lowerLetter"/>
      <w:lvlText w:val="%2."/>
      <w:lvlJc w:val="left"/>
      <w:pPr>
        <w:ind w:left="1440" w:hanging="360"/>
      </w:pPr>
    </w:lvl>
    <w:lvl w:ilvl="2" w:tplc="B9D493EA">
      <w:start w:val="1"/>
      <w:numFmt w:val="lowerRoman"/>
      <w:lvlText w:val="%3."/>
      <w:lvlJc w:val="right"/>
      <w:pPr>
        <w:ind w:left="2160" w:hanging="180"/>
      </w:pPr>
    </w:lvl>
    <w:lvl w:ilvl="3" w:tplc="008A1F42">
      <w:start w:val="1"/>
      <w:numFmt w:val="decimal"/>
      <w:lvlText w:val="%4."/>
      <w:lvlJc w:val="left"/>
      <w:pPr>
        <w:ind w:left="2880" w:hanging="360"/>
      </w:pPr>
    </w:lvl>
    <w:lvl w:ilvl="4" w:tplc="74BE1154">
      <w:start w:val="1"/>
      <w:numFmt w:val="lowerLetter"/>
      <w:lvlText w:val="%5."/>
      <w:lvlJc w:val="left"/>
      <w:pPr>
        <w:ind w:left="3600" w:hanging="360"/>
      </w:pPr>
    </w:lvl>
    <w:lvl w:ilvl="5" w:tplc="44C83F16">
      <w:start w:val="1"/>
      <w:numFmt w:val="lowerRoman"/>
      <w:lvlText w:val="%6."/>
      <w:lvlJc w:val="right"/>
      <w:pPr>
        <w:ind w:left="4320" w:hanging="180"/>
      </w:pPr>
    </w:lvl>
    <w:lvl w:ilvl="6" w:tplc="BA3C3024">
      <w:start w:val="1"/>
      <w:numFmt w:val="decimal"/>
      <w:lvlText w:val="%7."/>
      <w:lvlJc w:val="left"/>
      <w:pPr>
        <w:ind w:left="5040" w:hanging="360"/>
      </w:pPr>
    </w:lvl>
    <w:lvl w:ilvl="7" w:tplc="2DC65012">
      <w:start w:val="1"/>
      <w:numFmt w:val="lowerLetter"/>
      <w:lvlText w:val="%8."/>
      <w:lvlJc w:val="left"/>
      <w:pPr>
        <w:ind w:left="5760" w:hanging="360"/>
      </w:pPr>
    </w:lvl>
    <w:lvl w:ilvl="8" w:tplc="5CEC5FD8">
      <w:start w:val="1"/>
      <w:numFmt w:val="lowerRoman"/>
      <w:lvlText w:val="%9."/>
      <w:lvlJc w:val="right"/>
      <w:pPr>
        <w:ind w:left="6480" w:hanging="180"/>
      </w:pPr>
    </w:lvl>
  </w:abstractNum>
  <w:abstractNum w:abstractNumId="2" w15:restartNumberingAfterBreak="0">
    <w:nsid w:val="35F07056"/>
    <w:multiLevelType w:val="hybridMultilevel"/>
    <w:tmpl w:val="BE7635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F24B10"/>
    <w:multiLevelType w:val="hybridMultilevel"/>
    <w:tmpl w:val="BBD45170"/>
    <w:lvl w:ilvl="0" w:tplc="A732C9C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737DC5"/>
    <w:multiLevelType w:val="hybridMultilevel"/>
    <w:tmpl w:val="AC7220AA"/>
    <w:lvl w:ilvl="0" w:tplc="43FA55A2">
      <w:start w:val="1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E711C"/>
    <w:multiLevelType w:val="hybridMultilevel"/>
    <w:tmpl w:val="BF0EED18"/>
    <w:lvl w:ilvl="0" w:tplc="A732C9C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24F58"/>
    <w:multiLevelType w:val="hybridMultilevel"/>
    <w:tmpl w:val="6C16E1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D5694"/>
    <w:multiLevelType w:val="hybridMultilevel"/>
    <w:tmpl w:val="7B68EB8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3E263F"/>
    <w:multiLevelType w:val="hybridMultilevel"/>
    <w:tmpl w:val="D354F34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EA63D7"/>
    <w:multiLevelType w:val="hybridMultilevel"/>
    <w:tmpl w:val="E140120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482D28"/>
    <w:multiLevelType w:val="hybridMultilevel"/>
    <w:tmpl w:val="09D0AAB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5"/>
  </w:num>
  <w:num w:numId="5">
    <w:abstractNumId w:val="3"/>
  </w:num>
  <w:num w:numId="6">
    <w:abstractNumId w:val="7"/>
  </w:num>
  <w:num w:numId="7">
    <w:abstractNumId w:val="10"/>
  </w:num>
  <w:num w:numId="8">
    <w:abstractNumId w:val="4"/>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25"/>
    <w:rsid w:val="000049D2"/>
    <w:rsid w:val="00037898"/>
    <w:rsid w:val="00044B33"/>
    <w:rsid w:val="00044FE7"/>
    <w:rsid w:val="000645CE"/>
    <w:rsid w:val="0008234A"/>
    <w:rsid w:val="000A4601"/>
    <w:rsid w:val="000A5706"/>
    <w:rsid w:val="000B44EE"/>
    <w:rsid w:val="000F4202"/>
    <w:rsid w:val="00112679"/>
    <w:rsid w:val="0012220F"/>
    <w:rsid w:val="00122DE0"/>
    <w:rsid w:val="00123171"/>
    <w:rsid w:val="00132DA7"/>
    <w:rsid w:val="001731B0"/>
    <w:rsid w:val="00176068"/>
    <w:rsid w:val="00176EB9"/>
    <w:rsid w:val="00182C7F"/>
    <w:rsid w:val="001D22EB"/>
    <w:rsid w:val="001D2730"/>
    <w:rsid w:val="001F03B1"/>
    <w:rsid w:val="00257DC9"/>
    <w:rsid w:val="00263D9B"/>
    <w:rsid w:val="00281656"/>
    <w:rsid w:val="00287DCB"/>
    <w:rsid w:val="002A40E0"/>
    <w:rsid w:val="002F6876"/>
    <w:rsid w:val="00330797"/>
    <w:rsid w:val="0033714F"/>
    <w:rsid w:val="0034532C"/>
    <w:rsid w:val="00362883"/>
    <w:rsid w:val="00392DC7"/>
    <w:rsid w:val="003A501E"/>
    <w:rsid w:val="003D6F9D"/>
    <w:rsid w:val="003F39F5"/>
    <w:rsid w:val="00405980"/>
    <w:rsid w:val="00426ACE"/>
    <w:rsid w:val="00426D76"/>
    <w:rsid w:val="004417D3"/>
    <w:rsid w:val="00443C60"/>
    <w:rsid w:val="00452077"/>
    <w:rsid w:val="00467C38"/>
    <w:rsid w:val="004C601C"/>
    <w:rsid w:val="004D68B3"/>
    <w:rsid w:val="004E065E"/>
    <w:rsid w:val="00516268"/>
    <w:rsid w:val="00525BC6"/>
    <w:rsid w:val="0053025E"/>
    <w:rsid w:val="0055274C"/>
    <w:rsid w:val="00560EE6"/>
    <w:rsid w:val="00573058"/>
    <w:rsid w:val="005B6AC5"/>
    <w:rsid w:val="005D2625"/>
    <w:rsid w:val="005D331A"/>
    <w:rsid w:val="005D702A"/>
    <w:rsid w:val="005E219C"/>
    <w:rsid w:val="006214E2"/>
    <w:rsid w:val="00634339"/>
    <w:rsid w:val="00660356"/>
    <w:rsid w:val="00671FA9"/>
    <w:rsid w:val="006811AC"/>
    <w:rsid w:val="0069465A"/>
    <w:rsid w:val="00695DCA"/>
    <w:rsid w:val="006A23C9"/>
    <w:rsid w:val="006B2EBF"/>
    <w:rsid w:val="006C73CD"/>
    <w:rsid w:val="006F3848"/>
    <w:rsid w:val="006F7A21"/>
    <w:rsid w:val="00700912"/>
    <w:rsid w:val="0070620B"/>
    <w:rsid w:val="0073007A"/>
    <w:rsid w:val="007376E7"/>
    <w:rsid w:val="007559D4"/>
    <w:rsid w:val="00762699"/>
    <w:rsid w:val="00793389"/>
    <w:rsid w:val="007A4088"/>
    <w:rsid w:val="007B2905"/>
    <w:rsid w:val="007C0FD3"/>
    <w:rsid w:val="007C6419"/>
    <w:rsid w:val="007C71BF"/>
    <w:rsid w:val="007E77DB"/>
    <w:rsid w:val="00800235"/>
    <w:rsid w:val="00816185"/>
    <w:rsid w:val="00836216"/>
    <w:rsid w:val="008554EE"/>
    <w:rsid w:val="0086549A"/>
    <w:rsid w:val="008732C7"/>
    <w:rsid w:val="008B71A9"/>
    <w:rsid w:val="008C6DEE"/>
    <w:rsid w:val="008D61BD"/>
    <w:rsid w:val="00926360"/>
    <w:rsid w:val="00934332"/>
    <w:rsid w:val="00944C80"/>
    <w:rsid w:val="00945D37"/>
    <w:rsid w:val="009530AD"/>
    <w:rsid w:val="00996A51"/>
    <w:rsid w:val="009A50A8"/>
    <w:rsid w:val="009B189A"/>
    <w:rsid w:val="009D3FA0"/>
    <w:rsid w:val="009D7E8E"/>
    <w:rsid w:val="00A229F2"/>
    <w:rsid w:val="00A36383"/>
    <w:rsid w:val="00A3734E"/>
    <w:rsid w:val="00A4083A"/>
    <w:rsid w:val="00A40ECE"/>
    <w:rsid w:val="00A5683A"/>
    <w:rsid w:val="00A633B2"/>
    <w:rsid w:val="00A832B3"/>
    <w:rsid w:val="00A97CEF"/>
    <w:rsid w:val="00AE598A"/>
    <w:rsid w:val="00AE7EDE"/>
    <w:rsid w:val="00B13D27"/>
    <w:rsid w:val="00B17562"/>
    <w:rsid w:val="00B20DCF"/>
    <w:rsid w:val="00B53285"/>
    <w:rsid w:val="00B73B1A"/>
    <w:rsid w:val="00BB436C"/>
    <w:rsid w:val="00BB7731"/>
    <w:rsid w:val="00BC6544"/>
    <w:rsid w:val="00BD54A9"/>
    <w:rsid w:val="00C12550"/>
    <w:rsid w:val="00C2379C"/>
    <w:rsid w:val="00C408D4"/>
    <w:rsid w:val="00C4115E"/>
    <w:rsid w:val="00C6307C"/>
    <w:rsid w:val="00C74E31"/>
    <w:rsid w:val="00C75049"/>
    <w:rsid w:val="00C763EE"/>
    <w:rsid w:val="00CA3CD4"/>
    <w:rsid w:val="00CB182D"/>
    <w:rsid w:val="00CC03EF"/>
    <w:rsid w:val="00CF27B3"/>
    <w:rsid w:val="00D1088F"/>
    <w:rsid w:val="00D1146E"/>
    <w:rsid w:val="00D92672"/>
    <w:rsid w:val="00DA1642"/>
    <w:rsid w:val="00DB0882"/>
    <w:rsid w:val="00DC37BB"/>
    <w:rsid w:val="00DD0011"/>
    <w:rsid w:val="00DD2703"/>
    <w:rsid w:val="00DF0585"/>
    <w:rsid w:val="00DF79BE"/>
    <w:rsid w:val="00E040ED"/>
    <w:rsid w:val="00E37952"/>
    <w:rsid w:val="00E56E93"/>
    <w:rsid w:val="00E72ED1"/>
    <w:rsid w:val="00E77E42"/>
    <w:rsid w:val="00EA15B9"/>
    <w:rsid w:val="00EA3DD4"/>
    <w:rsid w:val="00EC3CE8"/>
    <w:rsid w:val="00EC47E0"/>
    <w:rsid w:val="00EE3648"/>
    <w:rsid w:val="00EF337A"/>
    <w:rsid w:val="00EF488B"/>
    <w:rsid w:val="00F06500"/>
    <w:rsid w:val="00F06AD1"/>
    <w:rsid w:val="00F20045"/>
    <w:rsid w:val="00FA683D"/>
    <w:rsid w:val="00FF0902"/>
    <w:rsid w:val="10C84B9B"/>
    <w:rsid w:val="17F34D8C"/>
    <w:rsid w:val="2A507227"/>
    <w:rsid w:val="34742EED"/>
    <w:rsid w:val="6334B9A9"/>
    <w:rsid w:val="679CF062"/>
    <w:rsid w:val="7420B1B4"/>
    <w:rsid w:val="75A9995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588BC"/>
  <w15:docId w15:val="{9A667E0F-DAAA-4549-BCF4-A6C2AF93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hAnsi="Arial" w:cs="Arial"/>
      <w:sz w:val="22"/>
      <w:szCs w:val="24"/>
    </w:rPr>
  </w:style>
  <w:style w:type="paragraph" w:styleId="Kop1">
    <w:name w:val="heading 1"/>
    <w:basedOn w:val="Standaard"/>
    <w:next w:val="Standaard"/>
    <w:link w:val="Kop1Char"/>
    <w:uiPriority w:val="9"/>
    <w:qFormat/>
    <w:rsid w:val="0086549A"/>
    <w:pPr>
      <w:keepNext/>
      <w:keepLines/>
      <w:spacing w:before="480" w:line="276" w:lineRule="auto"/>
      <w:outlineLvl w:val="0"/>
    </w:pPr>
    <w:rPr>
      <w:rFonts w:ascii="Cambria" w:hAnsi="Cambria" w:cs="Times New Roman"/>
      <w:b/>
      <w:bCs/>
      <w:color w:val="365F91"/>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rPr>
      <w:rFonts w:ascii="Times New Roman" w:hAnsi="Times New Roman" w:cs="Times New Roman"/>
      <w:sz w:val="24"/>
      <w:szCs w:val="20"/>
      <w:lang w:val="en-US"/>
    </w:rPr>
  </w:style>
  <w:style w:type="paragraph" w:customStyle="1" w:styleId="Kop11">
    <w:name w:val="Kop 11"/>
    <w:basedOn w:val="Standaard"/>
    <w:pPr>
      <w:widowControl w:val="0"/>
    </w:pPr>
    <w:rPr>
      <w:rFonts w:ascii="Times New Roman" w:hAnsi="Times New Roman" w:cs="Times New Roman"/>
      <w:b/>
      <w:sz w:val="24"/>
      <w:szCs w:val="20"/>
      <w:lang w:val="en-US"/>
    </w:rPr>
  </w:style>
  <w:style w:type="paragraph" w:styleId="Plattetekst2">
    <w:name w:val="Body Text 2"/>
    <w:basedOn w:val="Standaard"/>
    <w:pPr>
      <w:widowControl w:val="0"/>
    </w:pPr>
    <w:rPr>
      <w:rFonts w:cs="Times New Roman"/>
      <w:sz w:val="20"/>
      <w:szCs w:val="20"/>
    </w:rPr>
  </w:style>
  <w:style w:type="paragraph" w:styleId="Plattetekst">
    <w:name w:val="Body Text"/>
    <w:basedOn w:val="Standaard"/>
    <w:pPr>
      <w:widowControl w:val="0"/>
    </w:pPr>
    <w:rPr>
      <w:rFonts w:cs="Times New Roman"/>
      <w:i/>
      <w:sz w:val="20"/>
      <w:szCs w:val="20"/>
      <w:lang w:val="en-US"/>
    </w:rPr>
  </w:style>
  <w:style w:type="paragraph" w:styleId="Plattetekst3">
    <w:name w:val="Body Text 3"/>
    <w:basedOn w:val="Standaard"/>
    <w:pPr>
      <w:widowControl w:val="0"/>
    </w:pPr>
    <w:rPr>
      <w:rFonts w:cs="Times New Roman"/>
      <w:i/>
      <w:color w:val="FF0000"/>
      <w:sz w:val="20"/>
      <w:szCs w:val="20"/>
    </w:rPr>
  </w:style>
  <w:style w:type="character" w:styleId="Paginanummer">
    <w:name w:val="page number"/>
    <w:basedOn w:val="Standaardalinea-lettertype"/>
  </w:style>
  <w:style w:type="character" w:styleId="Hyperlink">
    <w:name w:val="Hyperlink"/>
    <w:rsid w:val="006811AC"/>
    <w:rPr>
      <w:color w:val="0000FF"/>
      <w:u w:val="single"/>
    </w:rPr>
  </w:style>
  <w:style w:type="paragraph" w:styleId="Koptekst">
    <w:name w:val="header"/>
    <w:basedOn w:val="Standaard"/>
    <w:link w:val="KoptekstChar"/>
    <w:uiPriority w:val="99"/>
    <w:rsid w:val="006811AC"/>
    <w:pPr>
      <w:tabs>
        <w:tab w:val="center" w:pos="4536"/>
        <w:tab w:val="right" w:pos="9072"/>
      </w:tabs>
    </w:pPr>
  </w:style>
  <w:style w:type="paragraph" w:styleId="Voetnoottekst">
    <w:name w:val="footnote text"/>
    <w:basedOn w:val="Standaard"/>
    <w:semiHidden/>
    <w:rsid w:val="008C6DEE"/>
    <w:rPr>
      <w:sz w:val="20"/>
      <w:szCs w:val="20"/>
    </w:rPr>
  </w:style>
  <w:style w:type="character" w:styleId="Voetnootmarkering">
    <w:name w:val="footnote reference"/>
    <w:semiHidden/>
    <w:rsid w:val="008C6DEE"/>
    <w:rPr>
      <w:vertAlign w:val="superscript"/>
    </w:rPr>
  </w:style>
  <w:style w:type="character" w:customStyle="1" w:styleId="KoptekstChar">
    <w:name w:val="Koptekst Char"/>
    <w:link w:val="Koptekst"/>
    <w:uiPriority w:val="99"/>
    <w:rsid w:val="0086549A"/>
    <w:rPr>
      <w:rFonts w:ascii="Arial" w:hAnsi="Arial" w:cs="Arial"/>
      <w:sz w:val="22"/>
      <w:szCs w:val="24"/>
    </w:rPr>
  </w:style>
  <w:style w:type="character" w:customStyle="1" w:styleId="Kop1Char">
    <w:name w:val="Kop 1 Char"/>
    <w:link w:val="Kop1"/>
    <w:uiPriority w:val="9"/>
    <w:rsid w:val="0086549A"/>
    <w:rPr>
      <w:rFonts w:ascii="Cambria" w:hAnsi="Cambria"/>
      <w:b/>
      <w:bCs/>
      <w:color w:val="365F91"/>
      <w:sz w:val="28"/>
      <w:szCs w:val="28"/>
      <w:lang w:eastAsia="en-US"/>
    </w:rPr>
  </w:style>
  <w:style w:type="paragraph" w:styleId="Lijstalinea">
    <w:name w:val="List Paragraph"/>
    <w:basedOn w:val="Standaard"/>
    <w:uiPriority w:val="34"/>
    <w:qFormat/>
    <w:rsid w:val="007C0FD3"/>
    <w:pPr>
      <w:ind w:left="720"/>
      <w:contextualSpacing/>
    </w:pPr>
  </w:style>
  <w:style w:type="paragraph" w:styleId="Ballontekst">
    <w:name w:val="Balloon Text"/>
    <w:basedOn w:val="Standaard"/>
    <w:link w:val="BallontekstChar"/>
    <w:rsid w:val="00CB182D"/>
    <w:rPr>
      <w:rFonts w:ascii="Tahoma" w:hAnsi="Tahoma" w:cs="Tahoma"/>
      <w:sz w:val="16"/>
      <w:szCs w:val="16"/>
    </w:rPr>
  </w:style>
  <w:style w:type="character" w:customStyle="1" w:styleId="BallontekstChar">
    <w:name w:val="Ballontekst Char"/>
    <w:basedOn w:val="Standaardalinea-lettertype"/>
    <w:link w:val="Ballontekst"/>
    <w:rsid w:val="00CB182D"/>
    <w:rPr>
      <w:rFonts w:ascii="Tahoma" w:hAnsi="Tahoma" w:cs="Tahoma"/>
      <w:sz w:val="16"/>
      <w:szCs w:val="16"/>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semiHidden/>
    <w:unhideWhenUsed/>
    <w:rPr>
      <w:sz w:val="20"/>
      <w:szCs w:val="20"/>
    </w:rPr>
  </w:style>
  <w:style w:type="character" w:customStyle="1" w:styleId="TekstopmerkingChar">
    <w:name w:val="Tekst opmerking Char"/>
    <w:basedOn w:val="Standaardalinea-lettertype"/>
    <w:link w:val="Tekstopmerking"/>
    <w:semiHidden/>
    <w:rPr>
      <w:rFonts w:ascii="Arial" w:hAnsi="Arial" w:cs="Arial"/>
    </w:rPr>
  </w:style>
  <w:style w:type="character" w:styleId="Verwijzingopmerking">
    <w:name w:val="annotation reference"/>
    <w:basedOn w:val="Standaardalinea-lettertype"/>
    <w:semiHidden/>
    <w:unhideWhenUsed/>
    <w:rPr>
      <w:sz w:val="16"/>
      <w:szCs w:val="16"/>
    </w:rPr>
  </w:style>
  <w:style w:type="paragraph" w:styleId="Revisie">
    <w:name w:val="Revision"/>
    <w:hidden/>
    <w:uiPriority w:val="99"/>
    <w:semiHidden/>
    <w:rsid w:val="00F06AD1"/>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0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spectieszw.nl/contact/arbeidsongeval_melde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ertjetebbenhoff@perspectief.e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bfbee8a-f625-463c-8c4d-bfc48b8cbb89">
      <UserInfo>
        <DisplayName>Directie - K. Norel</DisplayName>
        <AccountId>93</AccountId>
        <AccountType/>
      </UserInfo>
      <UserInfo>
        <DisplayName>Directeuren Procon</DisplayName>
        <AccountId>91</AccountId>
        <AccountType/>
      </UserInfo>
      <UserInfo>
        <DisplayName>Ton Diepeveen</DisplayName>
        <AccountId>155</AccountId>
        <AccountType/>
      </UserInfo>
      <UserInfo>
        <DisplayName>Marianne Jong</DisplayName>
        <AccountId>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5B621272F64444AAE9373D1AF22232" ma:contentTypeVersion="5" ma:contentTypeDescription="Een nieuw document maken." ma:contentTypeScope="" ma:versionID="4fe63e846e8eced2dc31bbe47d6180c5">
  <xsd:schema xmlns:xsd="http://www.w3.org/2001/XMLSchema" xmlns:xs="http://www.w3.org/2001/XMLSchema" xmlns:p="http://schemas.microsoft.com/office/2006/metadata/properties" xmlns:ns2="cbfbee8a-f625-463c-8c4d-bfc48b8cbb89" targetNamespace="http://schemas.microsoft.com/office/2006/metadata/properties" ma:root="true" ma:fieldsID="6ec69e09093cefeb30813aad21f313d6" ns2:_="">
    <xsd:import namespace="cbfbee8a-f625-463c-8c4d-bfc48b8cbb8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bee8a-f625-463c-8c4d-bfc48b8cbb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3C71B-179A-405D-B546-94F2C9D5D81A}">
  <ds:schemaRefs>
    <ds:schemaRef ds:uri="http://schemas.microsoft.com/office/2006/metadata/properties"/>
    <ds:schemaRef ds:uri="cbfbee8a-f625-463c-8c4d-bfc48b8cbb89"/>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9834519-1A0D-423F-9B3D-82CA4433E8A6}">
  <ds:schemaRefs>
    <ds:schemaRef ds:uri="http://schemas.microsoft.com/sharepoint/v3/contenttype/forms"/>
  </ds:schemaRefs>
</ds:datastoreItem>
</file>

<file path=customXml/itemProps3.xml><?xml version="1.0" encoding="utf-8"?>
<ds:datastoreItem xmlns:ds="http://schemas.openxmlformats.org/officeDocument/2006/customXml" ds:itemID="{552D8C60-DDAC-4F67-9E9C-C333F6DB0296}"/>
</file>

<file path=customXml/itemProps4.xml><?xml version="1.0" encoding="utf-8"?>
<ds:datastoreItem xmlns:ds="http://schemas.openxmlformats.org/officeDocument/2006/customXml" ds:itemID="{91D59D00-E164-4D5D-9B5E-F4D19C24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3257</Words>
  <Characters>17918</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Voorbeeld van een arbobeleidsplan</vt:lpstr>
    </vt:vector>
  </TitlesOfParts>
  <Company/>
  <LinksUpToDate>false</LinksUpToDate>
  <CharactersWithSpaces>21133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 van een arbobeleidsplan</dc:title>
  <dc:subject>Voorbeeld van een arbobeleidsplan voor het primair onderwijs, versie oktober 2007</dc:subject>
  <dc:creator>nk52001</dc:creator>
  <cp:lastModifiedBy>Marianne Jong</cp:lastModifiedBy>
  <cp:revision>2</cp:revision>
  <cp:lastPrinted>2016-03-21T10:32:00Z</cp:lastPrinted>
  <dcterms:created xsi:type="dcterms:W3CDTF">2016-10-12T07:32:00Z</dcterms:created>
  <dcterms:modified xsi:type="dcterms:W3CDTF">2016-10-12T07:32:00Z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0x010100C05B621272F64444AAE9373D1AF22232</vt:lpwstr>
  </property>
</Properties>
</file>